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63783" w:rsidRPr="00796740" w:rsidRDefault="0090787B">
      <w:pPr>
        <w:rPr>
          <w:rFonts w:asciiTheme="majorHAnsi" w:hAnsiTheme="majorHAnsi"/>
          <w:b/>
          <w:sz w:val="24"/>
          <w:szCs w:val="24"/>
        </w:rPr>
      </w:pPr>
      <w:r w:rsidRPr="00796740">
        <w:rPr>
          <w:rFonts w:asciiTheme="majorHAnsi" w:hAnsiTheme="majorHAnsi"/>
          <w:b/>
          <w:sz w:val="24"/>
          <w:szCs w:val="24"/>
        </w:rPr>
        <w:t>19) VNITŘNÍ SMĚRNICE NA STANOVENÍ ÚPLATY ZA ZÁJMOVÉ VZDĚLÁVANÍ</w:t>
      </w:r>
    </w:p>
    <w:p w:rsidR="00F302CC" w:rsidRPr="00796740" w:rsidRDefault="00F302CC" w:rsidP="00F302CC">
      <w:pPr>
        <w:jc w:val="right"/>
        <w:rPr>
          <w:rFonts w:asciiTheme="majorHAnsi" w:hAnsiTheme="majorHAnsi"/>
          <w:b/>
          <w:sz w:val="24"/>
          <w:szCs w:val="24"/>
        </w:rPr>
      </w:pPr>
      <w:r w:rsidRPr="00796740">
        <w:rPr>
          <w:rFonts w:asciiTheme="majorHAnsi" w:hAnsiTheme="majorHAnsi"/>
          <w:b/>
          <w:sz w:val="24"/>
          <w:szCs w:val="24"/>
        </w:rPr>
        <w:t>SVČ Domeček Chomutov</w:t>
      </w:r>
    </w:p>
    <w:p w:rsidR="0090787B" w:rsidRPr="00796740" w:rsidRDefault="0090787B">
      <w:pPr>
        <w:rPr>
          <w:rFonts w:asciiTheme="majorHAnsi" w:hAnsiTheme="majorHAnsi"/>
          <w:sz w:val="24"/>
          <w:szCs w:val="24"/>
        </w:rPr>
      </w:pPr>
    </w:p>
    <w:p w:rsidR="009070FE" w:rsidRPr="00796740" w:rsidRDefault="009070FE">
      <w:pPr>
        <w:rPr>
          <w:rFonts w:asciiTheme="majorHAnsi" w:hAnsiTheme="majorHAnsi"/>
          <w:sz w:val="24"/>
          <w:szCs w:val="24"/>
        </w:rPr>
      </w:pPr>
    </w:p>
    <w:p w:rsidR="0090787B" w:rsidRPr="00796740" w:rsidRDefault="0090787B">
      <w:pPr>
        <w:rPr>
          <w:rFonts w:asciiTheme="majorHAnsi" w:hAnsiTheme="majorHAnsi"/>
          <w:sz w:val="24"/>
          <w:szCs w:val="24"/>
        </w:rPr>
      </w:pPr>
      <w:r w:rsidRPr="00796740">
        <w:rPr>
          <w:rFonts w:asciiTheme="majorHAnsi" w:hAnsiTheme="majorHAnsi"/>
          <w:sz w:val="24"/>
          <w:szCs w:val="24"/>
        </w:rPr>
        <w:t>Garant: ředitel organizace</w:t>
      </w:r>
    </w:p>
    <w:p w:rsidR="0090787B" w:rsidRPr="00796740" w:rsidRDefault="0090787B">
      <w:pPr>
        <w:rPr>
          <w:rFonts w:asciiTheme="majorHAnsi" w:hAnsiTheme="majorHAnsi"/>
          <w:sz w:val="24"/>
          <w:szCs w:val="24"/>
        </w:rPr>
      </w:pPr>
    </w:p>
    <w:p w:rsidR="009070FE" w:rsidRPr="00796740" w:rsidRDefault="009070FE">
      <w:pPr>
        <w:rPr>
          <w:rFonts w:asciiTheme="majorHAnsi" w:hAnsiTheme="majorHAnsi"/>
          <w:sz w:val="24"/>
          <w:szCs w:val="24"/>
        </w:rPr>
      </w:pPr>
    </w:p>
    <w:p w:rsidR="0090787B" w:rsidRPr="00796740" w:rsidRDefault="0090787B">
      <w:pPr>
        <w:rPr>
          <w:rFonts w:asciiTheme="majorHAnsi" w:hAnsiTheme="majorHAnsi"/>
          <w:b/>
          <w:sz w:val="24"/>
          <w:szCs w:val="24"/>
          <w:u w:val="single"/>
        </w:rPr>
      </w:pPr>
      <w:r w:rsidRPr="00796740">
        <w:rPr>
          <w:rFonts w:asciiTheme="majorHAnsi" w:hAnsiTheme="majorHAnsi"/>
          <w:b/>
          <w:sz w:val="24"/>
          <w:szCs w:val="24"/>
          <w:u w:val="single"/>
        </w:rPr>
        <w:t xml:space="preserve">Čl. 1 </w:t>
      </w:r>
      <w:r w:rsidRPr="00796740">
        <w:rPr>
          <w:rFonts w:asciiTheme="majorHAnsi" w:hAnsiTheme="majorHAnsi"/>
          <w:b/>
          <w:sz w:val="24"/>
          <w:szCs w:val="24"/>
          <w:u w:val="single"/>
        </w:rPr>
        <w:tab/>
        <w:t>Úvodní ustanovení</w:t>
      </w:r>
    </w:p>
    <w:p w:rsidR="00490AC9" w:rsidRPr="00796740" w:rsidRDefault="00490AC9">
      <w:pPr>
        <w:rPr>
          <w:rFonts w:asciiTheme="majorHAnsi" w:hAnsiTheme="majorHAnsi"/>
          <w:b/>
          <w:sz w:val="24"/>
          <w:szCs w:val="24"/>
        </w:rPr>
      </w:pPr>
    </w:p>
    <w:p w:rsidR="0090787B" w:rsidRPr="00796740" w:rsidRDefault="0090787B">
      <w:pPr>
        <w:rPr>
          <w:rFonts w:asciiTheme="majorHAnsi" w:hAnsiTheme="majorHAnsi"/>
          <w:sz w:val="24"/>
          <w:szCs w:val="24"/>
        </w:rPr>
      </w:pPr>
      <w:r w:rsidRPr="00796740">
        <w:rPr>
          <w:rFonts w:asciiTheme="majorHAnsi" w:hAnsiTheme="majorHAnsi"/>
          <w:sz w:val="24"/>
          <w:szCs w:val="24"/>
        </w:rPr>
        <w:t>Tato směrnice stanovuje pravidla pro poskytování úplaty za zájmové vzdělávání (dále jen „úplata“), kterou hradí zákonní zástupci účastníka.</w:t>
      </w:r>
    </w:p>
    <w:p w:rsidR="000F18C6" w:rsidRPr="00796740" w:rsidRDefault="000F18C6">
      <w:pPr>
        <w:rPr>
          <w:rFonts w:asciiTheme="majorHAnsi" w:hAnsiTheme="majorHAnsi"/>
          <w:sz w:val="24"/>
          <w:szCs w:val="24"/>
        </w:rPr>
      </w:pPr>
      <w:r w:rsidRPr="00796740">
        <w:rPr>
          <w:rFonts w:asciiTheme="majorHAnsi" w:hAnsiTheme="majorHAnsi"/>
          <w:sz w:val="24"/>
          <w:szCs w:val="24"/>
        </w:rPr>
        <w:t>Pro zapsání do pravidelného zájmového útvaru je nutno vyplnit přihlášku a zaplatit poplatek na daný školní rok.</w:t>
      </w:r>
    </w:p>
    <w:p w:rsidR="0090787B" w:rsidRPr="00796740" w:rsidRDefault="00AD231F">
      <w:pPr>
        <w:rPr>
          <w:rFonts w:asciiTheme="majorHAnsi" w:hAnsiTheme="majorHAnsi"/>
          <w:sz w:val="24"/>
          <w:szCs w:val="24"/>
        </w:rPr>
      </w:pPr>
      <w:r w:rsidRPr="00796740">
        <w:rPr>
          <w:rFonts w:asciiTheme="majorHAnsi" w:hAnsiTheme="majorHAnsi"/>
          <w:sz w:val="24"/>
          <w:szCs w:val="24"/>
        </w:rPr>
        <w:t>Zájmový útvar (dále jen „ZÚ“) si účastník může 1x vyzkoušet – s odevzdanou přihláškou bez úplaty.</w:t>
      </w:r>
    </w:p>
    <w:p w:rsidR="005F11A0" w:rsidRPr="00796740" w:rsidRDefault="005F11A0">
      <w:pPr>
        <w:rPr>
          <w:rFonts w:asciiTheme="majorHAnsi" w:hAnsiTheme="majorHAnsi"/>
          <w:sz w:val="24"/>
          <w:szCs w:val="24"/>
        </w:rPr>
      </w:pPr>
    </w:p>
    <w:p w:rsidR="0090787B" w:rsidRPr="00796740" w:rsidRDefault="00490AC9">
      <w:pPr>
        <w:rPr>
          <w:rFonts w:asciiTheme="majorHAnsi" w:hAnsiTheme="majorHAnsi"/>
          <w:b/>
          <w:sz w:val="24"/>
          <w:szCs w:val="24"/>
          <w:u w:val="single"/>
        </w:rPr>
      </w:pPr>
      <w:r w:rsidRPr="00796740">
        <w:rPr>
          <w:rFonts w:asciiTheme="majorHAnsi" w:hAnsiTheme="majorHAnsi"/>
          <w:b/>
          <w:sz w:val="24"/>
          <w:szCs w:val="24"/>
          <w:u w:val="single"/>
        </w:rPr>
        <w:t xml:space="preserve">Čl. </w:t>
      </w:r>
      <w:r w:rsidR="0090787B" w:rsidRPr="00796740">
        <w:rPr>
          <w:rFonts w:asciiTheme="majorHAnsi" w:hAnsiTheme="majorHAnsi"/>
          <w:b/>
          <w:sz w:val="24"/>
          <w:szCs w:val="24"/>
          <w:u w:val="single"/>
        </w:rPr>
        <w:t>2</w:t>
      </w:r>
      <w:r w:rsidR="0090787B" w:rsidRPr="00796740">
        <w:rPr>
          <w:rFonts w:asciiTheme="majorHAnsi" w:hAnsiTheme="majorHAnsi"/>
          <w:b/>
          <w:sz w:val="24"/>
          <w:szCs w:val="24"/>
          <w:u w:val="single"/>
        </w:rPr>
        <w:tab/>
        <w:t>Pravidelná zájmová činnost</w:t>
      </w:r>
    </w:p>
    <w:p w:rsidR="0090787B" w:rsidRPr="00796740" w:rsidRDefault="0090787B">
      <w:pPr>
        <w:rPr>
          <w:rFonts w:asciiTheme="majorHAnsi" w:hAnsiTheme="majorHAnsi"/>
          <w:sz w:val="24"/>
          <w:szCs w:val="24"/>
        </w:rPr>
      </w:pPr>
    </w:p>
    <w:p w:rsidR="0090787B" w:rsidRPr="00796740" w:rsidRDefault="00796740">
      <w:pPr>
        <w:rPr>
          <w:rFonts w:asciiTheme="majorHAnsi" w:hAnsiTheme="majorHAnsi"/>
          <w:b/>
          <w:sz w:val="24"/>
          <w:szCs w:val="24"/>
        </w:rPr>
      </w:pPr>
      <w:r>
        <w:rPr>
          <w:rFonts w:asciiTheme="majorHAnsi" w:hAnsiTheme="majorHAnsi"/>
          <w:b/>
          <w:sz w:val="24"/>
          <w:szCs w:val="24"/>
        </w:rPr>
        <w:t>2.1</w:t>
      </w:r>
      <w:r w:rsidR="0090787B" w:rsidRPr="00796740">
        <w:rPr>
          <w:rFonts w:asciiTheme="majorHAnsi" w:hAnsiTheme="majorHAnsi"/>
          <w:b/>
          <w:sz w:val="24"/>
          <w:szCs w:val="24"/>
        </w:rPr>
        <w:t xml:space="preserve"> </w:t>
      </w:r>
      <w:r w:rsidR="000F18C6" w:rsidRPr="00796740">
        <w:rPr>
          <w:rFonts w:asciiTheme="majorHAnsi" w:hAnsiTheme="majorHAnsi"/>
          <w:b/>
          <w:sz w:val="24"/>
          <w:szCs w:val="24"/>
        </w:rPr>
        <w:tab/>
      </w:r>
      <w:r w:rsidR="0090787B" w:rsidRPr="00796740">
        <w:rPr>
          <w:rFonts w:asciiTheme="majorHAnsi" w:hAnsiTheme="majorHAnsi"/>
          <w:b/>
          <w:sz w:val="24"/>
          <w:szCs w:val="24"/>
        </w:rPr>
        <w:t>Druhy úplaty</w:t>
      </w:r>
    </w:p>
    <w:p w:rsidR="0090787B" w:rsidRPr="00796740" w:rsidRDefault="0090787B" w:rsidP="0090787B">
      <w:pPr>
        <w:pStyle w:val="Odstavecseseznamem"/>
        <w:numPr>
          <w:ilvl w:val="0"/>
          <w:numId w:val="1"/>
        </w:numPr>
        <w:rPr>
          <w:rFonts w:asciiTheme="majorHAnsi" w:hAnsiTheme="majorHAnsi"/>
          <w:sz w:val="24"/>
          <w:szCs w:val="24"/>
        </w:rPr>
      </w:pPr>
      <w:r w:rsidRPr="00796740">
        <w:rPr>
          <w:rFonts w:asciiTheme="majorHAnsi" w:hAnsiTheme="majorHAnsi"/>
          <w:sz w:val="24"/>
          <w:szCs w:val="24"/>
        </w:rPr>
        <w:t>úplata pravidelné zájmové činnosti je celoroční</w:t>
      </w:r>
      <w:r w:rsidR="006B41E9" w:rsidRPr="00796740">
        <w:rPr>
          <w:rFonts w:asciiTheme="majorHAnsi" w:hAnsiTheme="majorHAnsi"/>
          <w:sz w:val="24"/>
          <w:szCs w:val="24"/>
        </w:rPr>
        <w:t>,</w:t>
      </w:r>
    </w:p>
    <w:p w:rsidR="0090787B" w:rsidRPr="00796740" w:rsidRDefault="0090787B" w:rsidP="0090787B">
      <w:pPr>
        <w:pStyle w:val="Odstavecseseznamem"/>
        <w:numPr>
          <w:ilvl w:val="0"/>
          <w:numId w:val="1"/>
        </w:numPr>
        <w:rPr>
          <w:rFonts w:asciiTheme="majorHAnsi" w:hAnsiTheme="majorHAnsi"/>
          <w:sz w:val="24"/>
          <w:szCs w:val="24"/>
        </w:rPr>
      </w:pPr>
      <w:r w:rsidRPr="00796740">
        <w:rPr>
          <w:rFonts w:asciiTheme="majorHAnsi" w:hAnsiTheme="majorHAnsi"/>
          <w:sz w:val="24"/>
          <w:szCs w:val="24"/>
        </w:rPr>
        <w:t xml:space="preserve">na žádost zákonného zástupce je možné </w:t>
      </w:r>
      <w:r w:rsidR="00267D4D">
        <w:rPr>
          <w:rFonts w:asciiTheme="majorHAnsi" w:hAnsiTheme="majorHAnsi"/>
          <w:sz w:val="24"/>
          <w:szCs w:val="24"/>
        </w:rPr>
        <w:t>členům</w:t>
      </w:r>
      <w:r w:rsidRPr="00796740">
        <w:rPr>
          <w:rFonts w:asciiTheme="majorHAnsi" w:hAnsiTheme="majorHAnsi"/>
          <w:sz w:val="24"/>
          <w:szCs w:val="24"/>
        </w:rPr>
        <w:t xml:space="preserve"> ZÚ</w:t>
      </w:r>
      <w:r w:rsidR="00267D4D">
        <w:rPr>
          <w:rFonts w:asciiTheme="majorHAnsi" w:hAnsiTheme="majorHAnsi"/>
          <w:sz w:val="24"/>
          <w:szCs w:val="24"/>
        </w:rPr>
        <w:t xml:space="preserve"> (dětem, žákům a studentům)</w:t>
      </w:r>
      <w:r w:rsidRPr="00796740">
        <w:rPr>
          <w:rFonts w:asciiTheme="majorHAnsi" w:hAnsiTheme="majorHAnsi"/>
          <w:sz w:val="24"/>
          <w:szCs w:val="24"/>
        </w:rPr>
        <w:t xml:space="preserve"> poskytnout slevu:</w:t>
      </w:r>
    </w:p>
    <w:p w:rsidR="0090787B" w:rsidRPr="00796740" w:rsidRDefault="0090787B" w:rsidP="0090787B">
      <w:pPr>
        <w:pStyle w:val="Odstavecseseznamem"/>
        <w:numPr>
          <w:ilvl w:val="0"/>
          <w:numId w:val="2"/>
        </w:numPr>
        <w:rPr>
          <w:rFonts w:asciiTheme="majorHAnsi" w:hAnsiTheme="majorHAnsi"/>
          <w:sz w:val="24"/>
          <w:szCs w:val="24"/>
        </w:rPr>
      </w:pPr>
      <w:r w:rsidRPr="00796740">
        <w:rPr>
          <w:rFonts w:asciiTheme="majorHAnsi" w:hAnsiTheme="majorHAnsi"/>
          <w:sz w:val="24"/>
          <w:szCs w:val="24"/>
        </w:rPr>
        <w:t xml:space="preserve">pokud zájemce navštěvuje </w:t>
      </w:r>
      <w:r w:rsidR="00267D4D">
        <w:rPr>
          <w:rFonts w:asciiTheme="majorHAnsi" w:hAnsiTheme="majorHAnsi"/>
          <w:sz w:val="24"/>
          <w:szCs w:val="24"/>
        </w:rPr>
        <w:t xml:space="preserve">čtyři ZÚ je cena za všechny kroužky </w:t>
      </w:r>
      <w:r w:rsidR="007B7A78">
        <w:rPr>
          <w:rFonts w:asciiTheme="majorHAnsi" w:hAnsiTheme="majorHAnsi"/>
          <w:sz w:val="24"/>
          <w:szCs w:val="24"/>
        </w:rPr>
        <w:t>3</w:t>
      </w:r>
      <w:r w:rsidR="00267D4D">
        <w:rPr>
          <w:rFonts w:asciiTheme="majorHAnsi" w:hAnsiTheme="majorHAnsi"/>
          <w:sz w:val="24"/>
          <w:szCs w:val="24"/>
        </w:rPr>
        <w:t> 000,-Kč</w:t>
      </w:r>
    </w:p>
    <w:p w:rsidR="00AD231F" w:rsidRPr="00796740" w:rsidRDefault="00AD231F" w:rsidP="0090787B">
      <w:pPr>
        <w:pStyle w:val="Odstavecseseznamem"/>
        <w:numPr>
          <w:ilvl w:val="0"/>
          <w:numId w:val="2"/>
        </w:numPr>
        <w:rPr>
          <w:rFonts w:asciiTheme="majorHAnsi" w:hAnsiTheme="majorHAnsi"/>
          <w:sz w:val="24"/>
          <w:szCs w:val="24"/>
        </w:rPr>
      </w:pPr>
      <w:r w:rsidRPr="00796740">
        <w:rPr>
          <w:rFonts w:asciiTheme="majorHAnsi" w:hAnsiTheme="majorHAnsi"/>
          <w:sz w:val="24"/>
          <w:szCs w:val="24"/>
        </w:rPr>
        <w:t xml:space="preserve">ve výši </w:t>
      </w:r>
      <w:proofErr w:type="gramStart"/>
      <w:r w:rsidRPr="00796740">
        <w:rPr>
          <w:rFonts w:asciiTheme="majorHAnsi" w:hAnsiTheme="majorHAnsi"/>
          <w:sz w:val="24"/>
          <w:szCs w:val="24"/>
        </w:rPr>
        <w:t>100%</w:t>
      </w:r>
      <w:proofErr w:type="gramEnd"/>
      <w:r w:rsidRPr="00796740">
        <w:rPr>
          <w:rFonts w:asciiTheme="majorHAnsi" w:hAnsiTheme="majorHAnsi"/>
          <w:sz w:val="24"/>
          <w:szCs w:val="24"/>
        </w:rPr>
        <w:t xml:space="preserve"> na ZÚ pro děti </w:t>
      </w:r>
      <w:r w:rsidR="005C2BEF">
        <w:rPr>
          <w:rFonts w:asciiTheme="majorHAnsi" w:hAnsiTheme="majorHAnsi"/>
          <w:sz w:val="24"/>
          <w:szCs w:val="24"/>
        </w:rPr>
        <w:t>zaměstnanců SVČ</w:t>
      </w:r>
    </w:p>
    <w:p w:rsidR="000F18C6" w:rsidRDefault="000F18C6" w:rsidP="000F18C6">
      <w:pPr>
        <w:pStyle w:val="Odstavecseseznamem"/>
        <w:numPr>
          <w:ilvl w:val="0"/>
          <w:numId w:val="3"/>
        </w:numPr>
        <w:rPr>
          <w:rFonts w:asciiTheme="majorHAnsi" w:hAnsiTheme="majorHAnsi"/>
          <w:sz w:val="24"/>
          <w:szCs w:val="24"/>
        </w:rPr>
      </w:pPr>
      <w:r w:rsidRPr="00796740">
        <w:rPr>
          <w:rFonts w:asciiTheme="majorHAnsi" w:hAnsiTheme="majorHAnsi"/>
          <w:sz w:val="24"/>
          <w:szCs w:val="24"/>
        </w:rPr>
        <w:t>žádost o poskytnutí slevy</w:t>
      </w:r>
      <w:r w:rsidR="009070FE" w:rsidRPr="00796740">
        <w:rPr>
          <w:rFonts w:asciiTheme="majorHAnsi" w:hAnsiTheme="majorHAnsi"/>
          <w:sz w:val="24"/>
          <w:szCs w:val="24"/>
        </w:rPr>
        <w:t xml:space="preserve"> (a)</w:t>
      </w:r>
      <w:r w:rsidRPr="00796740">
        <w:rPr>
          <w:rFonts w:asciiTheme="majorHAnsi" w:hAnsiTheme="majorHAnsi"/>
          <w:sz w:val="24"/>
          <w:szCs w:val="24"/>
        </w:rPr>
        <w:t xml:space="preserve"> je možné uplatnit pouze při hromadné platbě všech ZÚ, o slevu je nutné si písemně požádat, formulář je k dispozici na</w:t>
      </w:r>
      <w:r w:rsidR="007B7A78">
        <w:rPr>
          <w:rFonts w:asciiTheme="majorHAnsi" w:hAnsiTheme="majorHAnsi"/>
          <w:sz w:val="24"/>
          <w:szCs w:val="24"/>
        </w:rPr>
        <w:t xml:space="preserve"> </w:t>
      </w:r>
      <w:hyperlink r:id="rId5" w:history="1">
        <w:r w:rsidR="007B7A78" w:rsidRPr="007B7A78">
          <w:rPr>
            <w:rFonts w:ascii="Arial" w:hAnsi="Arial" w:cs="Arial"/>
            <w:color w:val="40205F"/>
            <w:sz w:val="21"/>
            <w:szCs w:val="21"/>
            <w:u w:val="single"/>
            <w:shd w:val="clear" w:color="auto" w:fill="FFFFFF"/>
          </w:rPr>
          <w:t>https://forms.cloud.microsoft/e/FS6s81TTBp</w:t>
        </w:r>
      </w:hyperlink>
      <w:r w:rsidR="007B7A78">
        <w:t xml:space="preserve"> </w:t>
      </w:r>
      <w:r w:rsidRPr="00796740">
        <w:rPr>
          <w:rFonts w:asciiTheme="majorHAnsi" w:hAnsiTheme="majorHAnsi"/>
          <w:sz w:val="24"/>
          <w:szCs w:val="24"/>
        </w:rPr>
        <w:t>Na pozdější žádosti se nemůže brát zřetel.</w:t>
      </w:r>
    </w:p>
    <w:p w:rsidR="005C2BEF" w:rsidRDefault="005C2BEF" w:rsidP="000F18C6">
      <w:pPr>
        <w:pStyle w:val="Odstavecseseznamem"/>
        <w:numPr>
          <w:ilvl w:val="0"/>
          <w:numId w:val="3"/>
        </w:numPr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slevu nelze uplatnit na ZÚ probíhajících na školách</w:t>
      </w:r>
    </w:p>
    <w:p w:rsidR="00122512" w:rsidRDefault="00122512" w:rsidP="000F18C6">
      <w:pPr>
        <w:pStyle w:val="Odstavecseseznamem"/>
        <w:numPr>
          <w:ilvl w:val="0"/>
          <w:numId w:val="3"/>
        </w:numPr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U vybraných ZÚ (Pidilidi klub,</w:t>
      </w:r>
      <w:r w:rsidR="00267D4D">
        <w:rPr>
          <w:rFonts w:asciiTheme="majorHAnsi" w:hAnsiTheme="majorHAnsi"/>
          <w:sz w:val="24"/>
          <w:szCs w:val="24"/>
        </w:rPr>
        <w:t xml:space="preserve"> cvičení pro ženy, </w:t>
      </w:r>
      <w:proofErr w:type="spellStart"/>
      <w:r w:rsidR="00267D4D">
        <w:rPr>
          <w:rFonts w:asciiTheme="majorHAnsi" w:hAnsiTheme="majorHAnsi"/>
          <w:sz w:val="24"/>
          <w:szCs w:val="24"/>
        </w:rPr>
        <w:t>zumba</w:t>
      </w:r>
      <w:proofErr w:type="spellEnd"/>
      <w:r w:rsidR="00267D4D">
        <w:rPr>
          <w:rFonts w:asciiTheme="majorHAnsi" w:hAnsiTheme="majorHAnsi"/>
          <w:sz w:val="24"/>
          <w:szCs w:val="24"/>
        </w:rPr>
        <w:t xml:space="preserve"> fit</w:t>
      </w:r>
      <w:r w:rsidR="007B7A78">
        <w:rPr>
          <w:rFonts w:asciiTheme="majorHAnsi" w:hAnsiTheme="majorHAnsi"/>
          <w:sz w:val="24"/>
          <w:szCs w:val="24"/>
        </w:rPr>
        <w:t>, autodráha</w:t>
      </w:r>
      <w:r>
        <w:rPr>
          <w:rFonts w:asciiTheme="majorHAnsi" w:hAnsiTheme="majorHAnsi"/>
          <w:sz w:val="24"/>
          <w:szCs w:val="24"/>
        </w:rPr>
        <w:t xml:space="preserve">) se platí účastník </w:t>
      </w:r>
      <w:r w:rsidR="007B7A78">
        <w:rPr>
          <w:rFonts w:asciiTheme="majorHAnsi" w:hAnsiTheme="majorHAnsi"/>
          <w:sz w:val="24"/>
          <w:szCs w:val="24"/>
        </w:rPr>
        <w:t>5</w:t>
      </w:r>
      <w:r>
        <w:rPr>
          <w:rFonts w:asciiTheme="majorHAnsi" w:hAnsiTheme="majorHAnsi"/>
          <w:sz w:val="24"/>
          <w:szCs w:val="24"/>
        </w:rPr>
        <w:t>0,- Kč, při jednotlivé účasti na ZÚ.</w:t>
      </w:r>
    </w:p>
    <w:p w:rsidR="000F18C6" w:rsidRPr="00796740" w:rsidRDefault="000F18C6" w:rsidP="000F18C6">
      <w:pPr>
        <w:rPr>
          <w:rFonts w:asciiTheme="majorHAnsi" w:hAnsiTheme="majorHAnsi"/>
          <w:sz w:val="24"/>
          <w:szCs w:val="24"/>
        </w:rPr>
      </w:pPr>
    </w:p>
    <w:p w:rsidR="000F18C6" w:rsidRPr="00796740" w:rsidRDefault="00796740" w:rsidP="000F18C6">
      <w:pPr>
        <w:rPr>
          <w:rFonts w:asciiTheme="majorHAnsi" w:hAnsiTheme="majorHAnsi"/>
          <w:b/>
          <w:sz w:val="24"/>
          <w:szCs w:val="24"/>
        </w:rPr>
      </w:pPr>
      <w:r>
        <w:rPr>
          <w:rFonts w:asciiTheme="majorHAnsi" w:hAnsiTheme="majorHAnsi"/>
          <w:b/>
          <w:sz w:val="24"/>
          <w:szCs w:val="24"/>
        </w:rPr>
        <w:t>2.2</w:t>
      </w:r>
      <w:r w:rsidR="000F18C6" w:rsidRPr="00796740">
        <w:rPr>
          <w:rFonts w:asciiTheme="majorHAnsi" w:hAnsiTheme="majorHAnsi"/>
          <w:b/>
          <w:sz w:val="24"/>
          <w:szCs w:val="24"/>
        </w:rPr>
        <w:tab/>
        <w:t xml:space="preserve"> Placení úplaty</w:t>
      </w:r>
    </w:p>
    <w:p w:rsidR="000F18C6" w:rsidRPr="00796740" w:rsidRDefault="000F18C6" w:rsidP="000F18C6">
      <w:pPr>
        <w:pStyle w:val="Odstavecseseznamem"/>
        <w:numPr>
          <w:ilvl w:val="0"/>
          <w:numId w:val="3"/>
        </w:numPr>
        <w:rPr>
          <w:rFonts w:asciiTheme="majorHAnsi" w:hAnsiTheme="majorHAnsi"/>
          <w:sz w:val="24"/>
          <w:szCs w:val="24"/>
        </w:rPr>
      </w:pPr>
      <w:r w:rsidRPr="00796740">
        <w:rPr>
          <w:rFonts w:asciiTheme="majorHAnsi" w:hAnsiTheme="majorHAnsi"/>
          <w:sz w:val="24"/>
          <w:szCs w:val="24"/>
        </w:rPr>
        <w:t xml:space="preserve">úplatu za pravidelnou zájmovou činnost hradí zákonný </w:t>
      </w:r>
      <w:r w:rsidR="009070FE" w:rsidRPr="00796740">
        <w:rPr>
          <w:rFonts w:asciiTheme="majorHAnsi" w:hAnsiTheme="majorHAnsi"/>
          <w:sz w:val="24"/>
          <w:szCs w:val="24"/>
        </w:rPr>
        <w:t>zástupce dítěte nebo účastník (</w:t>
      </w:r>
      <w:r w:rsidRPr="00796740">
        <w:rPr>
          <w:rFonts w:asciiTheme="majorHAnsi" w:hAnsiTheme="majorHAnsi"/>
          <w:sz w:val="24"/>
          <w:szCs w:val="24"/>
        </w:rPr>
        <w:t>dále jen „plátce“), který na základě podané přihlášky souhlasí s účastí v ZÚ a zavazuje se uhradit úplatu v</w:t>
      </w:r>
      <w:r w:rsidR="009070FE" w:rsidRPr="00796740">
        <w:rPr>
          <w:rFonts w:asciiTheme="majorHAnsi" w:hAnsiTheme="majorHAnsi"/>
          <w:sz w:val="24"/>
          <w:szCs w:val="24"/>
        </w:rPr>
        <w:t>e stanovené výši</w:t>
      </w:r>
    </w:p>
    <w:p w:rsidR="000F18C6" w:rsidRPr="00796740" w:rsidRDefault="000F18C6" w:rsidP="000F18C6">
      <w:pPr>
        <w:pStyle w:val="Odstavecseseznamem"/>
        <w:numPr>
          <w:ilvl w:val="0"/>
          <w:numId w:val="3"/>
        </w:numPr>
        <w:rPr>
          <w:rFonts w:asciiTheme="majorHAnsi" w:hAnsiTheme="majorHAnsi"/>
          <w:sz w:val="24"/>
          <w:szCs w:val="24"/>
        </w:rPr>
      </w:pPr>
      <w:r w:rsidRPr="00796740">
        <w:rPr>
          <w:rFonts w:asciiTheme="majorHAnsi" w:hAnsiTheme="majorHAnsi"/>
          <w:sz w:val="24"/>
          <w:szCs w:val="24"/>
        </w:rPr>
        <w:t xml:space="preserve">úplata musí být uhrazena na celý školní rok, nejpozději </w:t>
      </w:r>
      <w:r w:rsidR="009070FE" w:rsidRPr="00796740">
        <w:rPr>
          <w:rFonts w:asciiTheme="majorHAnsi" w:hAnsiTheme="majorHAnsi"/>
          <w:sz w:val="24"/>
          <w:szCs w:val="24"/>
        </w:rPr>
        <w:t>s druhou schůzkou</w:t>
      </w:r>
      <w:r w:rsidRPr="00796740">
        <w:rPr>
          <w:rFonts w:asciiTheme="majorHAnsi" w:hAnsiTheme="majorHAnsi"/>
          <w:sz w:val="24"/>
          <w:szCs w:val="24"/>
        </w:rPr>
        <w:t xml:space="preserve"> v</w:t>
      </w:r>
      <w:r w:rsidR="009070FE" w:rsidRPr="00796740">
        <w:rPr>
          <w:rFonts w:asciiTheme="majorHAnsi" w:hAnsiTheme="majorHAnsi"/>
          <w:sz w:val="24"/>
          <w:szCs w:val="24"/>
        </w:rPr>
        <w:t> </w:t>
      </w:r>
      <w:r w:rsidRPr="00796740">
        <w:rPr>
          <w:rFonts w:asciiTheme="majorHAnsi" w:hAnsiTheme="majorHAnsi"/>
          <w:sz w:val="24"/>
          <w:szCs w:val="24"/>
        </w:rPr>
        <w:t>ZÚ</w:t>
      </w:r>
      <w:r w:rsidR="009070FE" w:rsidRPr="00796740">
        <w:rPr>
          <w:rFonts w:asciiTheme="majorHAnsi" w:hAnsiTheme="majorHAnsi"/>
          <w:sz w:val="24"/>
          <w:szCs w:val="24"/>
        </w:rPr>
        <w:t xml:space="preserve">. </w:t>
      </w:r>
      <w:r w:rsidR="00122512">
        <w:rPr>
          <w:rFonts w:asciiTheme="majorHAnsi" w:hAnsiTheme="majorHAnsi"/>
          <w:sz w:val="24"/>
          <w:szCs w:val="24"/>
        </w:rPr>
        <w:t xml:space="preserve"> </w:t>
      </w:r>
    </w:p>
    <w:p w:rsidR="006B41E9" w:rsidRDefault="006B41E9" w:rsidP="000F18C6">
      <w:pPr>
        <w:pStyle w:val="Odstavecseseznamem"/>
        <w:numPr>
          <w:ilvl w:val="0"/>
          <w:numId w:val="3"/>
        </w:numPr>
        <w:rPr>
          <w:rFonts w:asciiTheme="majorHAnsi" w:hAnsiTheme="majorHAnsi"/>
          <w:sz w:val="24"/>
          <w:szCs w:val="24"/>
        </w:rPr>
      </w:pPr>
      <w:r w:rsidRPr="00796740">
        <w:rPr>
          <w:rFonts w:asciiTheme="majorHAnsi" w:hAnsiTheme="majorHAnsi"/>
          <w:sz w:val="24"/>
          <w:szCs w:val="24"/>
        </w:rPr>
        <w:t xml:space="preserve">úplata je splatná v hotovosti či kartou na recepci SVČ Domeček nebo na účet SVČ Domeček </w:t>
      </w:r>
      <w:proofErr w:type="gramStart"/>
      <w:r w:rsidRPr="00796740">
        <w:rPr>
          <w:rFonts w:asciiTheme="majorHAnsi" w:hAnsiTheme="majorHAnsi"/>
          <w:sz w:val="24"/>
          <w:szCs w:val="24"/>
        </w:rPr>
        <w:t xml:space="preserve">   (</w:t>
      </w:r>
      <w:proofErr w:type="gramEnd"/>
      <w:r w:rsidRPr="00796740">
        <w:rPr>
          <w:rFonts w:asciiTheme="majorHAnsi" w:hAnsiTheme="majorHAnsi"/>
          <w:sz w:val="24"/>
          <w:szCs w:val="24"/>
        </w:rPr>
        <w:t>do zprávy pro příjemce se uvádí jméno účastníka + název ZÚ</w:t>
      </w:r>
      <w:r w:rsidR="00267D4D">
        <w:rPr>
          <w:rFonts w:asciiTheme="majorHAnsi" w:hAnsiTheme="majorHAnsi"/>
          <w:sz w:val="24"/>
          <w:szCs w:val="24"/>
        </w:rPr>
        <w:t>, nebo variabilní symbol vygenerovaný v systému Domeček</w:t>
      </w:r>
      <w:r w:rsidRPr="00796740">
        <w:rPr>
          <w:rFonts w:asciiTheme="majorHAnsi" w:hAnsiTheme="majorHAnsi"/>
          <w:sz w:val="24"/>
          <w:szCs w:val="24"/>
        </w:rPr>
        <w:t>)</w:t>
      </w:r>
    </w:p>
    <w:p w:rsidR="006B41E9" w:rsidRPr="00796740" w:rsidRDefault="00796740" w:rsidP="006B41E9">
      <w:pPr>
        <w:rPr>
          <w:rFonts w:asciiTheme="majorHAnsi" w:hAnsiTheme="majorHAnsi"/>
          <w:b/>
          <w:sz w:val="24"/>
          <w:szCs w:val="24"/>
        </w:rPr>
      </w:pPr>
      <w:r>
        <w:rPr>
          <w:rFonts w:asciiTheme="majorHAnsi" w:hAnsiTheme="majorHAnsi"/>
          <w:b/>
          <w:sz w:val="24"/>
          <w:szCs w:val="24"/>
        </w:rPr>
        <w:t>2.3</w:t>
      </w:r>
      <w:r w:rsidR="006B41E9" w:rsidRPr="00796740">
        <w:rPr>
          <w:rFonts w:asciiTheme="majorHAnsi" w:hAnsiTheme="majorHAnsi"/>
          <w:b/>
          <w:sz w:val="24"/>
          <w:szCs w:val="24"/>
        </w:rPr>
        <w:tab/>
        <w:t>Výše úplaty</w:t>
      </w:r>
    </w:p>
    <w:p w:rsidR="006B41E9" w:rsidRPr="00796740" w:rsidRDefault="006B41E9" w:rsidP="006B41E9">
      <w:pPr>
        <w:pStyle w:val="Odstavecseseznamem"/>
        <w:numPr>
          <w:ilvl w:val="0"/>
          <w:numId w:val="4"/>
        </w:numPr>
        <w:rPr>
          <w:rFonts w:asciiTheme="majorHAnsi" w:hAnsiTheme="majorHAnsi"/>
          <w:sz w:val="24"/>
          <w:szCs w:val="24"/>
        </w:rPr>
      </w:pPr>
      <w:r w:rsidRPr="00796740">
        <w:rPr>
          <w:rFonts w:asciiTheme="majorHAnsi" w:hAnsiTheme="majorHAnsi"/>
          <w:sz w:val="24"/>
          <w:szCs w:val="24"/>
        </w:rPr>
        <w:t>výše úplaty pravidelné zájmové činnosti je stanovena ředitelem střediska na každý školní r</w:t>
      </w:r>
      <w:r w:rsidR="00122512">
        <w:rPr>
          <w:rFonts w:asciiTheme="majorHAnsi" w:hAnsiTheme="majorHAnsi"/>
          <w:sz w:val="24"/>
          <w:szCs w:val="24"/>
        </w:rPr>
        <w:t>ok zvlášť</w:t>
      </w:r>
      <w:r w:rsidRPr="00796740">
        <w:rPr>
          <w:rFonts w:asciiTheme="majorHAnsi" w:hAnsiTheme="majorHAnsi"/>
          <w:sz w:val="24"/>
          <w:szCs w:val="24"/>
        </w:rPr>
        <w:t>.</w:t>
      </w:r>
    </w:p>
    <w:p w:rsidR="006B41E9" w:rsidRPr="00796740" w:rsidRDefault="006B41E9" w:rsidP="006B41E9">
      <w:pPr>
        <w:rPr>
          <w:rFonts w:asciiTheme="majorHAnsi" w:hAnsiTheme="majorHAnsi"/>
          <w:sz w:val="24"/>
          <w:szCs w:val="24"/>
        </w:rPr>
      </w:pPr>
    </w:p>
    <w:p w:rsidR="006B41E9" w:rsidRPr="00796740" w:rsidRDefault="00796740" w:rsidP="006B41E9">
      <w:pPr>
        <w:rPr>
          <w:rFonts w:asciiTheme="majorHAnsi" w:hAnsiTheme="majorHAnsi"/>
          <w:b/>
          <w:sz w:val="24"/>
          <w:szCs w:val="24"/>
        </w:rPr>
      </w:pPr>
      <w:r>
        <w:rPr>
          <w:rFonts w:asciiTheme="majorHAnsi" w:hAnsiTheme="majorHAnsi"/>
          <w:b/>
          <w:sz w:val="24"/>
          <w:szCs w:val="24"/>
        </w:rPr>
        <w:t>2.4</w:t>
      </w:r>
      <w:r w:rsidR="006B41E9" w:rsidRPr="00796740">
        <w:rPr>
          <w:rFonts w:asciiTheme="majorHAnsi" w:hAnsiTheme="majorHAnsi"/>
          <w:b/>
          <w:sz w:val="24"/>
          <w:szCs w:val="24"/>
        </w:rPr>
        <w:tab/>
        <w:t>Vrácení úplaty</w:t>
      </w:r>
    </w:p>
    <w:p w:rsidR="006B41E9" w:rsidRPr="00796740" w:rsidRDefault="006B41E9" w:rsidP="006B41E9">
      <w:pPr>
        <w:pStyle w:val="Odstavecseseznamem"/>
        <w:numPr>
          <w:ilvl w:val="0"/>
          <w:numId w:val="4"/>
        </w:numPr>
        <w:rPr>
          <w:rFonts w:asciiTheme="majorHAnsi" w:hAnsiTheme="majorHAnsi"/>
          <w:sz w:val="24"/>
          <w:szCs w:val="24"/>
        </w:rPr>
      </w:pPr>
      <w:r w:rsidRPr="00796740">
        <w:rPr>
          <w:rFonts w:asciiTheme="majorHAnsi" w:hAnsiTheme="majorHAnsi"/>
          <w:sz w:val="24"/>
          <w:szCs w:val="24"/>
        </w:rPr>
        <w:t>úplata za pravidelnou zájmovou činnost se nevrací, mimo následujícího:</w:t>
      </w:r>
    </w:p>
    <w:p w:rsidR="006B41E9" w:rsidRPr="00796740" w:rsidRDefault="006B41E9" w:rsidP="006B41E9">
      <w:pPr>
        <w:pStyle w:val="Odstavecseseznamem"/>
        <w:numPr>
          <w:ilvl w:val="0"/>
          <w:numId w:val="5"/>
        </w:numPr>
        <w:rPr>
          <w:rFonts w:asciiTheme="majorHAnsi" w:hAnsiTheme="majorHAnsi"/>
          <w:sz w:val="24"/>
          <w:szCs w:val="24"/>
        </w:rPr>
      </w:pPr>
      <w:r w:rsidRPr="00796740">
        <w:rPr>
          <w:rFonts w:asciiTheme="majorHAnsi" w:hAnsiTheme="majorHAnsi"/>
          <w:sz w:val="24"/>
          <w:szCs w:val="24"/>
        </w:rPr>
        <w:t>dlouhodobá nemoc podložená lékařským potvrzením</w:t>
      </w:r>
    </w:p>
    <w:p w:rsidR="006B41E9" w:rsidRPr="00796740" w:rsidRDefault="006B41E9" w:rsidP="006B41E9">
      <w:pPr>
        <w:pStyle w:val="Odstavecseseznamem"/>
        <w:numPr>
          <w:ilvl w:val="0"/>
          <w:numId w:val="5"/>
        </w:numPr>
        <w:rPr>
          <w:rFonts w:asciiTheme="majorHAnsi" w:hAnsiTheme="majorHAnsi"/>
          <w:sz w:val="24"/>
          <w:szCs w:val="24"/>
        </w:rPr>
      </w:pPr>
      <w:r w:rsidRPr="00796740">
        <w:rPr>
          <w:rFonts w:asciiTheme="majorHAnsi" w:hAnsiTheme="majorHAnsi"/>
          <w:sz w:val="24"/>
          <w:szCs w:val="24"/>
        </w:rPr>
        <w:t>změna bydliště mimo dojezdovou vzdálenost do SVČ</w:t>
      </w:r>
    </w:p>
    <w:p w:rsidR="006B41E9" w:rsidRDefault="006B41E9" w:rsidP="006B41E9">
      <w:pPr>
        <w:pStyle w:val="Odstavecseseznamem"/>
        <w:numPr>
          <w:ilvl w:val="0"/>
          <w:numId w:val="5"/>
        </w:numPr>
        <w:rPr>
          <w:rFonts w:asciiTheme="majorHAnsi" w:hAnsiTheme="majorHAnsi"/>
          <w:sz w:val="24"/>
          <w:szCs w:val="24"/>
        </w:rPr>
      </w:pPr>
      <w:r w:rsidRPr="00796740">
        <w:rPr>
          <w:rFonts w:asciiTheme="majorHAnsi" w:hAnsiTheme="majorHAnsi"/>
          <w:sz w:val="24"/>
          <w:szCs w:val="24"/>
        </w:rPr>
        <w:t>v případě písemného odhlášení účastníka ze ZÚ v prvním pololetí</w:t>
      </w:r>
      <w:r w:rsidR="009070FE" w:rsidRPr="00796740">
        <w:rPr>
          <w:rFonts w:asciiTheme="majorHAnsi" w:hAnsiTheme="majorHAnsi"/>
          <w:sz w:val="24"/>
          <w:szCs w:val="24"/>
        </w:rPr>
        <w:t>,</w:t>
      </w:r>
      <w:r w:rsidRPr="00796740">
        <w:rPr>
          <w:rFonts w:asciiTheme="majorHAnsi" w:hAnsiTheme="majorHAnsi"/>
          <w:sz w:val="24"/>
          <w:szCs w:val="24"/>
        </w:rPr>
        <w:t xml:space="preserve"> se vrací </w:t>
      </w:r>
      <w:proofErr w:type="gramStart"/>
      <w:r w:rsidR="009070FE" w:rsidRPr="00796740">
        <w:rPr>
          <w:rFonts w:asciiTheme="majorHAnsi" w:hAnsiTheme="majorHAnsi"/>
          <w:sz w:val="24"/>
          <w:szCs w:val="24"/>
        </w:rPr>
        <w:t>50%</w:t>
      </w:r>
      <w:proofErr w:type="gramEnd"/>
      <w:r w:rsidR="009070FE" w:rsidRPr="00796740">
        <w:rPr>
          <w:rFonts w:asciiTheme="majorHAnsi" w:hAnsiTheme="majorHAnsi"/>
          <w:sz w:val="24"/>
          <w:szCs w:val="24"/>
        </w:rPr>
        <w:t xml:space="preserve"> z roční úplaty</w:t>
      </w:r>
    </w:p>
    <w:p w:rsidR="00F86084" w:rsidRPr="00796740" w:rsidRDefault="00F86084" w:rsidP="00F86084">
      <w:pPr>
        <w:pStyle w:val="Odstavecseseznamem"/>
        <w:ind w:left="1080"/>
        <w:rPr>
          <w:rFonts w:asciiTheme="majorHAnsi" w:hAnsiTheme="majorHAnsi"/>
          <w:sz w:val="24"/>
          <w:szCs w:val="24"/>
        </w:rPr>
      </w:pPr>
    </w:p>
    <w:p w:rsidR="005F11A0" w:rsidRPr="00796740" w:rsidRDefault="005F11A0" w:rsidP="000F18C6">
      <w:pPr>
        <w:rPr>
          <w:rFonts w:asciiTheme="majorHAnsi" w:hAnsiTheme="majorHAnsi"/>
          <w:b/>
          <w:sz w:val="24"/>
          <w:szCs w:val="24"/>
          <w:u w:val="single"/>
        </w:rPr>
      </w:pPr>
      <w:r w:rsidRPr="00796740">
        <w:rPr>
          <w:rFonts w:asciiTheme="majorHAnsi" w:hAnsiTheme="majorHAnsi"/>
          <w:b/>
          <w:sz w:val="24"/>
          <w:szCs w:val="24"/>
          <w:u w:val="single"/>
        </w:rPr>
        <w:t>Čl. 3</w:t>
      </w:r>
      <w:r w:rsidRPr="00796740">
        <w:rPr>
          <w:rFonts w:asciiTheme="majorHAnsi" w:hAnsiTheme="majorHAnsi"/>
          <w:b/>
          <w:sz w:val="24"/>
          <w:szCs w:val="24"/>
          <w:u w:val="single"/>
        </w:rPr>
        <w:tab/>
        <w:t>Příležitostná činnost</w:t>
      </w:r>
    </w:p>
    <w:p w:rsidR="00490AC9" w:rsidRPr="00796740" w:rsidRDefault="00490AC9" w:rsidP="000F18C6">
      <w:pPr>
        <w:rPr>
          <w:rFonts w:asciiTheme="majorHAnsi" w:hAnsiTheme="majorHAnsi"/>
          <w:b/>
          <w:sz w:val="24"/>
          <w:szCs w:val="24"/>
          <w:u w:val="single"/>
        </w:rPr>
      </w:pPr>
    </w:p>
    <w:p w:rsidR="005F11A0" w:rsidRPr="00796740" w:rsidRDefault="00796740" w:rsidP="000F18C6">
      <w:pPr>
        <w:rPr>
          <w:rFonts w:asciiTheme="majorHAnsi" w:hAnsiTheme="majorHAnsi"/>
          <w:b/>
          <w:sz w:val="24"/>
          <w:szCs w:val="24"/>
        </w:rPr>
      </w:pPr>
      <w:r>
        <w:rPr>
          <w:rFonts w:asciiTheme="majorHAnsi" w:hAnsiTheme="majorHAnsi"/>
          <w:b/>
          <w:sz w:val="24"/>
          <w:szCs w:val="24"/>
        </w:rPr>
        <w:t>3.1</w:t>
      </w:r>
      <w:r w:rsidR="005F11A0" w:rsidRPr="00796740">
        <w:rPr>
          <w:rFonts w:asciiTheme="majorHAnsi" w:hAnsiTheme="majorHAnsi"/>
          <w:b/>
          <w:sz w:val="24"/>
          <w:szCs w:val="24"/>
        </w:rPr>
        <w:tab/>
        <w:t xml:space="preserve"> Placení úplaty</w:t>
      </w:r>
    </w:p>
    <w:p w:rsidR="005F11A0" w:rsidRPr="00796740" w:rsidRDefault="005F11A0" w:rsidP="005F11A0">
      <w:pPr>
        <w:pStyle w:val="Odstavecseseznamem"/>
        <w:numPr>
          <w:ilvl w:val="0"/>
          <w:numId w:val="4"/>
        </w:numPr>
        <w:rPr>
          <w:rFonts w:asciiTheme="majorHAnsi" w:hAnsiTheme="majorHAnsi"/>
          <w:sz w:val="24"/>
          <w:szCs w:val="24"/>
        </w:rPr>
      </w:pPr>
      <w:r w:rsidRPr="00796740">
        <w:rPr>
          <w:rFonts w:asciiTheme="majorHAnsi" w:hAnsiTheme="majorHAnsi"/>
          <w:sz w:val="24"/>
          <w:szCs w:val="24"/>
        </w:rPr>
        <w:t>úplatu za příležitostnou zájmovou činnost hradí plátce na základě účasti n</w:t>
      </w:r>
      <w:r w:rsidR="00122512">
        <w:rPr>
          <w:rFonts w:asciiTheme="majorHAnsi" w:hAnsiTheme="majorHAnsi"/>
          <w:sz w:val="24"/>
          <w:szCs w:val="24"/>
        </w:rPr>
        <w:t>a akci příležitostné činnosti (</w:t>
      </w:r>
      <w:r w:rsidRPr="00796740">
        <w:rPr>
          <w:rFonts w:asciiTheme="majorHAnsi" w:hAnsiTheme="majorHAnsi"/>
          <w:sz w:val="24"/>
          <w:szCs w:val="24"/>
        </w:rPr>
        <w:t>dále jen „akci“),</w:t>
      </w:r>
    </w:p>
    <w:p w:rsidR="005F11A0" w:rsidRPr="00796740" w:rsidRDefault="005F11A0" w:rsidP="005F11A0">
      <w:pPr>
        <w:pStyle w:val="Odstavecseseznamem"/>
        <w:numPr>
          <w:ilvl w:val="0"/>
          <w:numId w:val="4"/>
        </w:numPr>
        <w:rPr>
          <w:rFonts w:asciiTheme="majorHAnsi" w:hAnsiTheme="majorHAnsi"/>
          <w:sz w:val="24"/>
          <w:szCs w:val="24"/>
        </w:rPr>
      </w:pPr>
      <w:r w:rsidRPr="00796740">
        <w:rPr>
          <w:rFonts w:asciiTheme="majorHAnsi" w:hAnsiTheme="majorHAnsi"/>
          <w:sz w:val="24"/>
          <w:szCs w:val="24"/>
        </w:rPr>
        <w:t>úplata musí být uhrazena před vstupem účastníka na akci.</w:t>
      </w:r>
    </w:p>
    <w:p w:rsidR="005F11A0" w:rsidRPr="00796740" w:rsidRDefault="005F11A0" w:rsidP="005F11A0">
      <w:pPr>
        <w:pStyle w:val="Odstavecseseznamem"/>
        <w:numPr>
          <w:ilvl w:val="0"/>
          <w:numId w:val="4"/>
        </w:numPr>
        <w:rPr>
          <w:rFonts w:asciiTheme="majorHAnsi" w:hAnsiTheme="majorHAnsi"/>
          <w:sz w:val="24"/>
          <w:szCs w:val="24"/>
        </w:rPr>
      </w:pPr>
      <w:r w:rsidRPr="00796740">
        <w:rPr>
          <w:rFonts w:asciiTheme="majorHAnsi" w:hAnsiTheme="majorHAnsi"/>
          <w:sz w:val="24"/>
          <w:szCs w:val="24"/>
        </w:rPr>
        <w:t>úplata je splatná v hotovosti či kartou</w:t>
      </w:r>
    </w:p>
    <w:p w:rsidR="00490AC9" w:rsidRPr="00796740" w:rsidRDefault="00490AC9" w:rsidP="005F11A0">
      <w:pPr>
        <w:rPr>
          <w:rFonts w:asciiTheme="majorHAnsi" w:hAnsiTheme="majorHAnsi"/>
          <w:sz w:val="24"/>
          <w:szCs w:val="24"/>
        </w:rPr>
      </w:pPr>
    </w:p>
    <w:p w:rsidR="005F11A0" w:rsidRPr="00796740" w:rsidRDefault="00796740" w:rsidP="005F11A0">
      <w:pPr>
        <w:rPr>
          <w:rFonts w:asciiTheme="majorHAnsi" w:hAnsiTheme="majorHAnsi"/>
          <w:b/>
          <w:sz w:val="24"/>
          <w:szCs w:val="24"/>
        </w:rPr>
      </w:pPr>
      <w:r>
        <w:rPr>
          <w:rFonts w:asciiTheme="majorHAnsi" w:hAnsiTheme="majorHAnsi"/>
          <w:b/>
          <w:sz w:val="24"/>
          <w:szCs w:val="24"/>
        </w:rPr>
        <w:t>3.2</w:t>
      </w:r>
      <w:r w:rsidR="005F11A0" w:rsidRPr="00796740">
        <w:rPr>
          <w:rFonts w:asciiTheme="majorHAnsi" w:hAnsiTheme="majorHAnsi"/>
          <w:b/>
          <w:sz w:val="24"/>
          <w:szCs w:val="24"/>
        </w:rPr>
        <w:tab/>
        <w:t>Výše úplaty</w:t>
      </w:r>
    </w:p>
    <w:p w:rsidR="005F11A0" w:rsidRPr="00796740" w:rsidRDefault="005F11A0" w:rsidP="005F11A0">
      <w:pPr>
        <w:pStyle w:val="Odstavecseseznamem"/>
        <w:numPr>
          <w:ilvl w:val="0"/>
          <w:numId w:val="6"/>
        </w:numPr>
        <w:rPr>
          <w:rFonts w:asciiTheme="majorHAnsi" w:hAnsiTheme="majorHAnsi"/>
          <w:sz w:val="24"/>
          <w:szCs w:val="24"/>
        </w:rPr>
      </w:pPr>
      <w:r w:rsidRPr="00796740">
        <w:rPr>
          <w:rFonts w:asciiTheme="majorHAnsi" w:hAnsiTheme="majorHAnsi"/>
          <w:sz w:val="24"/>
          <w:szCs w:val="24"/>
        </w:rPr>
        <w:t>výše úplaty příležitostné zájmové činnosti je stanovena vedoucím akce</w:t>
      </w:r>
      <w:r w:rsidR="00122512">
        <w:rPr>
          <w:rFonts w:asciiTheme="majorHAnsi" w:hAnsiTheme="majorHAnsi"/>
          <w:sz w:val="24"/>
          <w:szCs w:val="24"/>
        </w:rPr>
        <w:t xml:space="preserve">. </w:t>
      </w:r>
    </w:p>
    <w:p w:rsidR="00490AC9" w:rsidRPr="00796740" w:rsidRDefault="00490AC9" w:rsidP="005F11A0">
      <w:pPr>
        <w:rPr>
          <w:rFonts w:asciiTheme="majorHAnsi" w:hAnsiTheme="majorHAnsi"/>
          <w:sz w:val="24"/>
          <w:szCs w:val="24"/>
        </w:rPr>
      </w:pPr>
    </w:p>
    <w:p w:rsidR="005F11A0" w:rsidRPr="00796740" w:rsidRDefault="00796740" w:rsidP="005F11A0">
      <w:pPr>
        <w:rPr>
          <w:rFonts w:asciiTheme="majorHAnsi" w:hAnsiTheme="majorHAnsi"/>
          <w:b/>
          <w:sz w:val="24"/>
          <w:szCs w:val="24"/>
        </w:rPr>
      </w:pPr>
      <w:r>
        <w:rPr>
          <w:rFonts w:asciiTheme="majorHAnsi" w:hAnsiTheme="majorHAnsi"/>
          <w:b/>
          <w:sz w:val="24"/>
          <w:szCs w:val="24"/>
        </w:rPr>
        <w:t>3.3</w:t>
      </w:r>
      <w:r w:rsidR="005F11A0" w:rsidRPr="00796740">
        <w:rPr>
          <w:rFonts w:asciiTheme="majorHAnsi" w:hAnsiTheme="majorHAnsi"/>
          <w:b/>
          <w:sz w:val="24"/>
          <w:szCs w:val="24"/>
        </w:rPr>
        <w:tab/>
        <w:t>Vrácení úplaty</w:t>
      </w:r>
    </w:p>
    <w:p w:rsidR="005F11A0" w:rsidRPr="00796740" w:rsidRDefault="005F11A0" w:rsidP="005F11A0">
      <w:pPr>
        <w:pStyle w:val="Odstavecseseznamem"/>
        <w:numPr>
          <w:ilvl w:val="0"/>
          <w:numId w:val="6"/>
        </w:numPr>
        <w:rPr>
          <w:rFonts w:asciiTheme="majorHAnsi" w:hAnsiTheme="majorHAnsi"/>
          <w:sz w:val="24"/>
          <w:szCs w:val="24"/>
        </w:rPr>
      </w:pPr>
      <w:bookmarkStart w:id="0" w:name="_Hlk178581698"/>
      <w:r w:rsidRPr="00796740">
        <w:rPr>
          <w:rFonts w:asciiTheme="majorHAnsi" w:hAnsiTheme="majorHAnsi"/>
          <w:sz w:val="24"/>
          <w:szCs w:val="24"/>
        </w:rPr>
        <w:t>úplata se vrací v případě, že je náhradník na akci</w:t>
      </w:r>
    </w:p>
    <w:p w:rsidR="005F11A0" w:rsidRPr="00796740" w:rsidRDefault="005F11A0" w:rsidP="005F11A0">
      <w:pPr>
        <w:pStyle w:val="Odstavecseseznamem"/>
        <w:numPr>
          <w:ilvl w:val="0"/>
          <w:numId w:val="6"/>
        </w:numPr>
        <w:rPr>
          <w:rFonts w:asciiTheme="majorHAnsi" w:hAnsiTheme="majorHAnsi"/>
          <w:sz w:val="24"/>
          <w:szCs w:val="24"/>
        </w:rPr>
      </w:pPr>
      <w:r w:rsidRPr="00796740">
        <w:rPr>
          <w:rFonts w:asciiTheme="majorHAnsi" w:hAnsiTheme="majorHAnsi"/>
          <w:sz w:val="24"/>
          <w:szCs w:val="24"/>
        </w:rPr>
        <w:t>nevrací se vůbec, pokud nelze sehnat náhradníka</w:t>
      </w:r>
    </w:p>
    <w:bookmarkEnd w:id="0"/>
    <w:p w:rsidR="005F11A0" w:rsidRPr="00796740" w:rsidRDefault="005F11A0" w:rsidP="005F11A0">
      <w:pPr>
        <w:rPr>
          <w:rFonts w:asciiTheme="majorHAnsi" w:hAnsiTheme="majorHAnsi"/>
          <w:sz w:val="24"/>
          <w:szCs w:val="24"/>
        </w:rPr>
      </w:pPr>
    </w:p>
    <w:p w:rsidR="005F11A0" w:rsidRPr="00796740" w:rsidRDefault="005F11A0" w:rsidP="005F11A0">
      <w:pPr>
        <w:rPr>
          <w:rFonts w:asciiTheme="majorHAnsi" w:hAnsiTheme="majorHAnsi"/>
          <w:b/>
          <w:sz w:val="24"/>
          <w:szCs w:val="24"/>
          <w:u w:val="single"/>
        </w:rPr>
      </w:pPr>
      <w:r w:rsidRPr="00796740">
        <w:rPr>
          <w:rFonts w:asciiTheme="majorHAnsi" w:hAnsiTheme="majorHAnsi"/>
          <w:b/>
          <w:sz w:val="24"/>
          <w:szCs w:val="24"/>
          <w:u w:val="single"/>
        </w:rPr>
        <w:t>Čl. 4</w:t>
      </w:r>
      <w:r w:rsidRPr="00796740">
        <w:rPr>
          <w:rFonts w:asciiTheme="majorHAnsi" w:hAnsiTheme="majorHAnsi"/>
          <w:b/>
          <w:sz w:val="24"/>
          <w:szCs w:val="24"/>
          <w:u w:val="single"/>
        </w:rPr>
        <w:tab/>
        <w:t>Táborová a pobytová činnost</w:t>
      </w:r>
    </w:p>
    <w:p w:rsidR="00490AC9" w:rsidRPr="00796740" w:rsidRDefault="00490AC9" w:rsidP="005F11A0">
      <w:pPr>
        <w:rPr>
          <w:rFonts w:asciiTheme="majorHAnsi" w:hAnsiTheme="majorHAnsi"/>
          <w:sz w:val="24"/>
          <w:szCs w:val="24"/>
        </w:rPr>
      </w:pPr>
    </w:p>
    <w:p w:rsidR="005F11A0" w:rsidRPr="00796740" w:rsidRDefault="005F11A0" w:rsidP="005F11A0">
      <w:pPr>
        <w:rPr>
          <w:rFonts w:asciiTheme="majorHAnsi" w:hAnsiTheme="majorHAnsi"/>
          <w:b/>
          <w:sz w:val="24"/>
          <w:szCs w:val="24"/>
        </w:rPr>
      </w:pPr>
      <w:r w:rsidRPr="00796740">
        <w:rPr>
          <w:rFonts w:asciiTheme="majorHAnsi" w:hAnsiTheme="majorHAnsi"/>
          <w:b/>
          <w:sz w:val="24"/>
          <w:szCs w:val="24"/>
        </w:rPr>
        <w:t>4.1</w:t>
      </w:r>
      <w:r w:rsidRPr="00796740">
        <w:rPr>
          <w:rFonts w:asciiTheme="majorHAnsi" w:hAnsiTheme="majorHAnsi"/>
          <w:b/>
          <w:sz w:val="24"/>
          <w:szCs w:val="24"/>
        </w:rPr>
        <w:tab/>
        <w:t>Druhy úplaty</w:t>
      </w:r>
    </w:p>
    <w:p w:rsidR="005F11A0" w:rsidRPr="00796740" w:rsidRDefault="005F11A0" w:rsidP="005F11A0">
      <w:pPr>
        <w:pStyle w:val="Odstavecseseznamem"/>
        <w:numPr>
          <w:ilvl w:val="0"/>
          <w:numId w:val="7"/>
        </w:numPr>
        <w:rPr>
          <w:rFonts w:asciiTheme="majorHAnsi" w:hAnsiTheme="majorHAnsi"/>
          <w:sz w:val="24"/>
          <w:szCs w:val="24"/>
        </w:rPr>
      </w:pPr>
      <w:r w:rsidRPr="00796740">
        <w:rPr>
          <w:rFonts w:asciiTheme="majorHAnsi" w:hAnsiTheme="majorHAnsi"/>
          <w:sz w:val="24"/>
          <w:szCs w:val="24"/>
        </w:rPr>
        <w:t xml:space="preserve">úplata táborové nebo pobytové činnosti je hrazena: </w:t>
      </w:r>
    </w:p>
    <w:p w:rsidR="005F11A0" w:rsidRPr="00796740" w:rsidRDefault="005F11A0" w:rsidP="005F11A0">
      <w:pPr>
        <w:pStyle w:val="Odstavecseseznamem"/>
        <w:numPr>
          <w:ilvl w:val="0"/>
          <w:numId w:val="8"/>
        </w:numPr>
        <w:rPr>
          <w:rFonts w:asciiTheme="majorHAnsi" w:hAnsiTheme="majorHAnsi"/>
          <w:sz w:val="24"/>
          <w:szCs w:val="24"/>
        </w:rPr>
      </w:pPr>
      <w:r w:rsidRPr="00796740">
        <w:rPr>
          <w:rFonts w:asciiTheme="majorHAnsi" w:hAnsiTheme="majorHAnsi"/>
          <w:sz w:val="24"/>
          <w:szCs w:val="24"/>
        </w:rPr>
        <w:t>v jedné splátce – příměstské tábory</w:t>
      </w:r>
    </w:p>
    <w:p w:rsidR="005F11A0" w:rsidRPr="00796740" w:rsidRDefault="005F11A0" w:rsidP="005F11A0">
      <w:pPr>
        <w:pStyle w:val="Odstavecseseznamem"/>
        <w:numPr>
          <w:ilvl w:val="0"/>
          <w:numId w:val="8"/>
        </w:numPr>
        <w:rPr>
          <w:rFonts w:asciiTheme="majorHAnsi" w:hAnsiTheme="majorHAnsi"/>
          <w:sz w:val="24"/>
          <w:szCs w:val="24"/>
        </w:rPr>
      </w:pPr>
      <w:r w:rsidRPr="00796740">
        <w:rPr>
          <w:rFonts w:asciiTheme="majorHAnsi" w:hAnsiTheme="majorHAnsi"/>
          <w:sz w:val="24"/>
          <w:szCs w:val="24"/>
        </w:rPr>
        <w:t>ve dvou splátkách – pobytové tábory</w:t>
      </w:r>
    </w:p>
    <w:p w:rsidR="005F11A0" w:rsidRPr="00796740" w:rsidRDefault="005F11A0" w:rsidP="005F11A0">
      <w:pPr>
        <w:rPr>
          <w:rFonts w:asciiTheme="majorHAnsi" w:hAnsiTheme="majorHAnsi"/>
          <w:sz w:val="24"/>
          <w:szCs w:val="24"/>
        </w:rPr>
      </w:pPr>
    </w:p>
    <w:p w:rsidR="005F11A0" w:rsidRPr="00796740" w:rsidRDefault="00796740" w:rsidP="005F11A0">
      <w:pPr>
        <w:rPr>
          <w:rFonts w:asciiTheme="majorHAnsi" w:hAnsiTheme="majorHAnsi"/>
          <w:b/>
          <w:sz w:val="24"/>
          <w:szCs w:val="24"/>
        </w:rPr>
      </w:pPr>
      <w:r>
        <w:rPr>
          <w:rFonts w:asciiTheme="majorHAnsi" w:hAnsiTheme="majorHAnsi"/>
          <w:b/>
          <w:sz w:val="24"/>
          <w:szCs w:val="24"/>
        </w:rPr>
        <w:t>4.2</w:t>
      </w:r>
      <w:r>
        <w:rPr>
          <w:rFonts w:asciiTheme="majorHAnsi" w:hAnsiTheme="majorHAnsi"/>
          <w:b/>
          <w:sz w:val="24"/>
          <w:szCs w:val="24"/>
        </w:rPr>
        <w:tab/>
      </w:r>
      <w:r w:rsidR="005F11A0" w:rsidRPr="00796740">
        <w:rPr>
          <w:rFonts w:asciiTheme="majorHAnsi" w:hAnsiTheme="majorHAnsi"/>
          <w:b/>
          <w:sz w:val="24"/>
          <w:szCs w:val="24"/>
        </w:rPr>
        <w:t xml:space="preserve"> Placení úplaty</w:t>
      </w:r>
    </w:p>
    <w:p w:rsidR="00490AC9" w:rsidRPr="00796740" w:rsidRDefault="00490AC9" w:rsidP="005F11A0">
      <w:pPr>
        <w:rPr>
          <w:rFonts w:asciiTheme="majorHAnsi" w:hAnsiTheme="majorHAnsi"/>
          <w:b/>
          <w:sz w:val="24"/>
          <w:szCs w:val="24"/>
        </w:rPr>
      </w:pPr>
    </w:p>
    <w:p w:rsidR="005F11A0" w:rsidRPr="00796740" w:rsidRDefault="003B0DDA" w:rsidP="005F11A0">
      <w:pPr>
        <w:pStyle w:val="Odstavecseseznamem"/>
        <w:numPr>
          <w:ilvl w:val="0"/>
          <w:numId w:val="7"/>
        </w:numPr>
        <w:rPr>
          <w:rFonts w:asciiTheme="majorHAnsi" w:hAnsiTheme="majorHAnsi"/>
          <w:sz w:val="24"/>
          <w:szCs w:val="24"/>
        </w:rPr>
      </w:pPr>
      <w:r w:rsidRPr="00796740">
        <w:rPr>
          <w:rFonts w:asciiTheme="majorHAnsi" w:hAnsiTheme="majorHAnsi"/>
          <w:sz w:val="24"/>
          <w:szCs w:val="24"/>
        </w:rPr>
        <w:t>úplatu</w:t>
      </w:r>
      <w:r w:rsidR="005F11A0" w:rsidRPr="00796740">
        <w:rPr>
          <w:rFonts w:asciiTheme="majorHAnsi" w:hAnsiTheme="majorHAnsi"/>
          <w:sz w:val="24"/>
          <w:szCs w:val="24"/>
        </w:rPr>
        <w:t xml:space="preserve"> za táborovou a pobytovou činnost</w:t>
      </w:r>
      <w:r w:rsidRPr="00796740">
        <w:rPr>
          <w:rFonts w:asciiTheme="majorHAnsi" w:hAnsiTheme="majorHAnsi"/>
          <w:sz w:val="24"/>
          <w:szCs w:val="24"/>
        </w:rPr>
        <w:t xml:space="preserve"> hradí plátce na základě podané přihlášky a to do data stanoveného v propozicích tábora.</w:t>
      </w:r>
    </w:p>
    <w:p w:rsidR="003B0DDA" w:rsidRPr="00796740" w:rsidRDefault="003B0DDA" w:rsidP="003B0DDA">
      <w:pPr>
        <w:pStyle w:val="Odstavecseseznamem"/>
        <w:numPr>
          <w:ilvl w:val="0"/>
          <w:numId w:val="7"/>
        </w:numPr>
        <w:rPr>
          <w:rFonts w:asciiTheme="majorHAnsi" w:hAnsiTheme="majorHAnsi"/>
          <w:sz w:val="24"/>
          <w:szCs w:val="24"/>
        </w:rPr>
      </w:pPr>
      <w:r w:rsidRPr="00796740">
        <w:rPr>
          <w:rFonts w:asciiTheme="majorHAnsi" w:hAnsiTheme="majorHAnsi"/>
          <w:sz w:val="24"/>
          <w:szCs w:val="24"/>
        </w:rPr>
        <w:t>úplata je splatná v hotovosti či kartou na recepci SVČ Dome</w:t>
      </w:r>
      <w:r w:rsidR="00122512">
        <w:rPr>
          <w:rFonts w:asciiTheme="majorHAnsi" w:hAnsiTheme="majorHAnsi"/>
          <w:sz w:val="24"/>
          <w:szCs w:val="24"/>
        </w:rPr>
        <w:t xml:space="preserve">ček nebo na účet SVČ Domeček </w:t>
      </w:r>
      <w:r w:rsidRPr="00796740">
        <w:rPr>
          <w:rFonts w:asciiTheme="majorHAnsi" w:hAnsiTheme="majorHAnsi"/>
          <w:sz w:val="24"/>
          <w:szCs w:val="24"/>
        </w:rPr>
        <w:t>(do zprávy pro příjemce se uvádí jméno účastníka + název tábora</w:t>
      </w:r>
      <w:r w:rsidR="00F86084">
        <w:rPr>
          <w:rFonts w:asciiTheme="majorHAnsi" w:hAnsiTheme="majorHAnsi"/>
          <w:sz w:val="24"/>
          <w:szCs w:val="24"/>
        </w:rPr>
        <w:t xml:space="preserve"> nebo variabilní symbol</w:t>
      </w:r>
      <w:r w:rsidRPr="00796740">
        <w:rPr>
          <w:rFonts w:asciiTheme="majorHAnsi" w:hAnsiTheme="majorHAnsi"/>
          <w:sz w:val="24"/>
          <w:szCs w:val="24"/>
        </w:rPr>
        <w:t>)</w:t>
      </w:r>
    </w:p>
    <w:p w:rsidR="00796740" w:rsidRDefault="00796740" w:rsidP="003B0DDA">
      <w:pPr>
        <w:rPr>
          <w:rFonts w:asciiTheme="majorHAnsi" w:hAnsiTheme="majorHAnsi"/>
          <w:b/>
          <w:sz w:val="24"/>
          <w:szCs w:val="24"/>
        </w:rPr>
      </w:pPr>
    </w:p>
    <w:p w:rsidR="003B0DDA" w:rsidRPr="00796740" w:rsidRDefault="00796740" w:rsidP="003B0DDA">
      <w:pPr>
        <w:rPr>
          <w:rFonts w:asciiTheme="majorHAnsi" w:hAnsiTheme="majorHAnsi"/>
          <w:b/>
          <w:sz w:val="24"/>
          <w:szCs w:val="24"/>
        </w:rPr>
      </w:pPr>
      <w:r>
        <w:rPr>
          <w:rFonts w:asciiTheme="majorHAnsi" w:hAnsiTheme="majorHAnsi"/>
          <w:b/>
          <w:sz w:val="24"/>
          <w:szCs w:val="24"/>
        </w:rPr>
        <w:t>4.3</w:t>
      </w:r>
      <w:r w:rsidR="003B0DDA" w:rsidRPr="00796740">
        <w:rPr>
          <w:rFonts w:asciiTheme="majorHAnsi" w:hAnsiTheme="majorHAnsi"/>
          <w:b/>
          <w:sz w:val="24"/>
          <w:szCs w:val="24"/>
        </w:rPr>
        <w:tab/>
        <w:t>Výše úplaty</w:t>
      </w:r>
    </w:p>
    <w:p w:rsidR="00490AC9" w:rsidRPr="00796740" w:rsidRDefault="00490AC9" w:rsidP="00490AC9">
      <w:pPr>
        <w:pStyle w:val="Odstavecseseznamem"/>
        <w:rPr>
          <w:rFonts w:asciiTheme="majorHAnsi" w:hAnsiTheme="majorHAnsi"/>
          <w:sz w:val="24"/>
          <w:szCs w:val="24"/>
        </w:rPr>
      </w:pPr>
    </w:p>
    <w:p w:rsidR="003B0DDA" w:rsidRPr="00796740" w:rsidRDefault="003B0DDA" w:rsidP="003B0DDA">
      <w:pPr>
        <w:pStyle w:val="Odstavecseseznamem"/>
        <w:numPr>
          <w:ilvl w:val="0"/>
          <w:numId w:val="9"/>
        </w:numPr>
        <w:rPr>
          <w:rFonts w:asciiTheme="majorHAnsi" w:hAnsiTheme="majorHAnsi"/>
          <w:sz w:val="24"/>
          <w:szCs w:val="24"/>
        </w:rPr>
      </w:pPr>
      <w:r w:rsidRPr="00796740">
        <w:rPr>
          <w:rFonts w:asciiTheme="majorHAnsi" w:hAnsiTheme="majorHAnsi"/>
          <w:sz w:val="24"/>
          <w:szCs w:val="24"/>
        </w:rPr>
        <w:t>výše úplaty táborové a pobytové činnosti se provádí na základě propozic na každý tábor zvlášť</w:t>
      </w:r>
    </w:p>
    <w:p w:rsidR="00796740" w:rsidRDefault="00796740" w:rsidP="00490AC9">
      <w:pPr>
        <w:rPr>
          <w:rFonts w:asciiTheme="majorHAnsi" w:hAnsiTheme="majorHAnsi"/>
          <w:b/>
          <w:sz w:val="24"/>
          <w:szCs w:val="24"/>
        </w:rPr>
      </w:pPr>
    </w:p>
    <w:p w:rsidR="00490AC9" w:rsidRPr="00796740" w:rsidRDefault="00796740" w:rsidP="00490AC9">
      <w:pPr>
        <w:rPr>
          <w:rFonts w:asciiTheme="majorHAnsi" w:hAnsiTheme="majorHAnsi"/>
          <w:b/>
          <w:sz w:val="24"/>
          <w:szCs w:val="24"/>
        </w:rPr>
      </w:pPr>
      <w:r>
        <w:rPr>
          <w:rFonts w:asciiTheme="majorHAnsi" w:hAnsiTheme="majorHAnsi"/>
          <w:b/>
          <w:sz w:val="24"/>
          <w:szCs w:val="24"/>
        </w:rPr>
        <w:t>4.4</w:t>
      </w:r>
      <w:r w:rsidR="00490AC9" w:rsidRPr="00796740">
        <w:rPr>
          <w:rFonts w:asciiTheme="majorHAnsi" w:hAnsiTheme="majorHAnsi"/>
          <w:b/>
          <w:sz w:val="24"/>
          <w:szCs w:val="24"/>
        </w:rPr>
        <w:tab/>
        <w:t>Vrácení úplaty</w:t>
      </w:r>
    </w:p>
    <w:p w:rsidR="00490AC9" w:rsidRPr="00796740" w:rsidRDefault="00490AC9" w:rsidP="00490AC9">
      <w:pPr>
        <w:rPr>
          <w:rFonts w:asciiTheme="majorHAnsi" w:hAnsiTheme="majorHAnsi"/>
          <w:b/>
          <w:sz w:val="24"/>
          <w:szCs w:val="24"/>
        </w:rPr>
      </w:pPr>
    </w:p>
    <w:p w:rsidR="005E1371" w:rsidRPr="00796740" w:rsidRDefault="005E1371" w:rsidP="005E1371">
      <w:pPr>
        <w:pStyle w:val="Odstavecseseznamem"/>
        <w:numPr>
          <w:ilvl w:val="0"/>
          <w:numId w:val="9"/>
        </w:numPr>
        <w:rPr>
          <w:rFonts w:asciiTheme="majorHAnsi" w:hAnsiTheme="majorHAnsi"/>
          <w:sz w:val="24"/>
          <w:szCs w:val="24"/>
        </w:rPr>
      </w:pPr>
      <w:r w:rsidRPr="00796740">
        <w:rPr>
          <w:rFonts w:asciiTheme="majorHAnsi" w:hAnsiTheme="majorHAnsi"/>
          <w:sz w:val="24"/>
          <w:szCs w:val="24"/>
        </w:rPr>
        <w:t xml:space="preserve">úplata se vrací v případě, že je náhradník na </w:t>
      </w:r>
      <w:r>
        <w:rPr>
          <w:rFonts w:asciiTheme="majorHAnsi" w:hAnsiTheme="majorHAnsi"/>
          <w:sz w:val="24"/>
          <w:szCs w:val="24"/>
        </w:rPr>
        <w:t>tábor</w:t>
      </w:r>
    </w:p>
    <w:p w:rsidR="005E1371" w:rsidRPr="00796740" w:rsidRDefault="005E1371" w:rsidP="005E1371">
      <w:pPr>
        <w:pStyle w:val="Odstavecseseznamem"/>
        <w:numPr>
          <w:ilvl w:val="0"/>
          <w:numId w:val="9"/>
        </w:numPr>
        <w:rPr>
          <w:rFonts w:asciiTheme="majorHAnsi" w:hAnsiTheme="majorHAnsi"/>
          <w:sz w:val="24"/>
          <w:szCs w:val="24"/>
        </w:rPr>
      </w:pPr>
      <w:r w:rsidRPr="00796740">
        <w:rPr>
          <w:rFonts w:asciiTheme="majorHAnsi" w:hAnsiTheme="majorHAnsi"/>
          <w:sz w:val="24"/>
          <w:szCs w:val="24"/>
        </w:rPr>
        <w:t>nevrací se vůbec, pokud nelze sehnat náhradníka</w:t>
      </w:r>
    </w:p>
    <w:p w:rsidR="005E1371" w:rsidRPr="00F86084" w:rsidRDefault="005E1371" w:rsidP="005E1371">
      <w:pPr>
        <w:pStyle w:val="Odstavecseseznamem"/>
        <w:rPr>
          <w:rFonts w:asciiTheme="majorHAnsi" w:hAnsiTheme="majorHAnsi"/>
          <w:sz w:val="24"/>
          <w:szCs w:val="24"/>
        </w:rPr>
      </w:pPr>
    </w:p>
    <w:p w:rsidR="00490AC9" w:rsidRPr="00796740" w:rsidRDefault="00490AC9" w:rsidP="003B0DDA">
      <w:pPr>
        <w:rPr>
          <w:rFonts w:asciiTheme="majorHAnsi" w:hAnsiTheme="majorHAnsi"/>
          <w:sz w:val="24"/>
          <w:szCs w:val="24"/>
        </w:rPr>
      </w:pPr>
    </w:p>
    <w:p w:rsidR="003B0DDA" w:rsidRPr="00796740" w:rsidRDefault="003B0DDA" w:rsidP="003B0DDA">
      <w:pPr>
        <w:rPr>
          <w:rFonts w:asciiTheme="majorHAnsi" w:hAnsiTheme="majorHAnsi"/>
          <w:b/>
          <w:sz w:val="24"/>
          <w:szCs w:val="24"/>
          <w:u w:val="single"/>
        </w:rPr>
      </w:pPr>
      <w:r w:rsidRPr="00796740">
        <w:rPr>
          <w:rFonts w:asciiTheme="majorHAnsi" w:hAnsiTheme="majorHAnsi"/>
          <w:b/>
          <w:sz w:val="24"/>
          <w:szCs w:val="24"/>
          <w:u w:val="single"/>
        </w:rPr>
        <w:t>Čl. 5 Závěrečná ustanovení</w:t>
      </w:r>
    </w:p>
    <w:p w:rsidR="003B0DDA" w:rsidRPr="00796740" w:rsidRDefault="003B0DDA" w:rsidP="003B0DDA">
      <w:pPr>
        <w:rPr>
          <w:rFonts w:asciiTheme="majorHAnsi" w:hAnsiTheme="majorHAnsi"/>
          <w:sz w:val="24"/>
          <w:szCs w:val="24"/>
        </w:rPr>
      </w:pPr>
    </w:p>
    <w:p w:rsidR="003B0DDA" w:rsidRPr="00796740" w:rsidRDefault="003B0DDA" w:rsidP="003B0DDA">
      <w:pPr>
        <w:rPr>
          <w:rFonts w:asciiTheme="majorHAnsi" w:hAnsiTheme="majorHAnsi"/>
          <w:sz w:val="24"/>
          <w:szCs w:val="24"/>
        </w:rPr>
      </w:pPr>
      <w:r w:rsidRPr="00796740">
        <w:rPr>
          <w:rFonts w:asciiTheme="majorHAnsi" w:hAnsiTheme="majorHAnsi"/>
          <w:sz w:val="24"/>
          <w:szCs w:val="24"/>
        </w:rPr>
        <w:t>Tato směrnice nabývá platnosti dnem 1.</w:t>
      </w:r>
      <w:r w:rsidR="00796740">
        <w:rPr>
          <w:rFonts w:asciiTheme="majorHAnsi" w:hAnsiTheme="majorHAnsi"/>
          <w:sz w:val="24"/>
          <w:szCs w:val="24"/>
        </w:rPr>
        <w:t xml:space="preserve"> </w:t>
      </w:r>
      <w:r w:rsidR="00CA2F46">
        <w:rPr>
          <w:rFonts w:asciiTheme="majorHAnsi" w:hAnsiTheme="majorHAnsi"/>
          <w:sz w:val="24"/>
          <w:szCs w:val="24"/>
        </w:rPr>
        <w:t>6</w:t>
      </w:r>
      <w:r w:rsidRPr="00796740">
        <w:rPr>
          <w:rFonts w:asciiTheme="majorHAnsi" w:hAnsiTheme="majorHAnsi"/>
          <w:sz w:val="24"/>
          <w:szCs w:val="24"/>
        </w:rPr>
        <w:t>.</w:t>
      </w:r>
      <w:r w:rsidR="00796740">
        <w:rPr>
          <w:rFonts w:asciiTheme="majorHAnsi" w:hAnsiTheme="majorHAnsi"/>
          <w:sz w:val="24"/>
          <w:szCs w:val="24"/>
        </w:rPr>
        <w:t xml:space="preserve"> </w:t>
      </w:r>
      <w:r w:rsidR="00CA2F46">
        <w:rPr>
          <w:rFonts w:asciiTheme="majorHAnsi" w:hAnsiTheme="majorHAnsi"/>
          <w:sz w:val="24"/>
          <w:szCs w:val="24"/>
        </w:rPr>
        <w:t>202</w:t>
      </w:r>
      <w:r w:rsidR="007B7A78">
        <w:rPr>
          <w:rFonts w:asciiTheme="majorHAnsi" w:hAnsiTheme="majorHAnsi"/>
          <w:sz w:val="24"/>
          <w:szCs w:val="24"/>
        </w:rPr>
        <w:t>5</w:t>
      </w:r>
      <w:bookmarkStart w:id="1" w:name="_GoBack"/>
      <w:bookmarkEnd w:id="1"/>
      <w:r w:rsidRPr="00796740">
        <w:rPr>
          <w:rFonts w:asciiTheme="majorHAnsi" w:hAnsiTheme="majorHAnsi"/>
          <w:sz w:val="24"/>
          <w:szCs w:val="24"/>
        </w:rPr>
        <w:t>.</w:t>
      </w:r>
      <w:r w:rsidR="00490AC9" w:rsidRPr="00796740">
        <w:rPr>
          <w:rFonts w:asciiTheme="majorHAnsi" w:hAnsiTheme="majorHAnsi"/>
          <w:sz w:val="24"/>
          <w:szCs w:val="24"/>
        </w:rPr>
        <w:t xml:space="preserve"> </w:t>
      </w:r>
    </w:p>
    <w:p w:rsidR="00FF4A51" w:rsidRPr="00796740" w:rsidRDefault="00FF4A51" w:rsidP="00FF4A51">
      <w:pPr>
        <w:jc w:val="right"/>
        <w:rPr>
          <w:rFonts w:asciiTheme="majorHAnsi" w:hAnsiTheme="majorHAnsi"/>
          <w:sz w:val="24"/>
          <w:szCs w:val="24"/>
        </w:rPr>
      </w:pPr>
      <w:r w:rsidRPr="00796740">
        <w:rPr>
          <w:rFonts w:asciiTheme="majorHAnsi" w:hAnsiTheme="majorHAnsi"/>
          <w:sz w:val="24"/>
          <w:szCs w:val="24"/>
        </w:rPr>
        <w:t>Bc. Radoslav Malarik, ředitel organizace</w:t>
      </w:r>
    </w:p>
    <w:sectPr w:rsidR="00FF4A51" w:rsidRPr="0079674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4523442"/>
    <w:multiLevelType w:val="hybridMultilevel"/>
    <w:tmpl w:val="E0EEC5C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A3C7B4F"/>
    <w:multiLevelType w:val="hybridMultilevel"/>
    <w:tmpl w:val="A9B06FFE"/>
    <w:lvl w:ilvl="0" w:tplc="D4C8B67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2DD44E10"/>
    <w:multiLevelType w:val="hybridMultilevel"/>
    <w:tmpl w:val="14D236A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3B565B5"/>
    <w:multiLevelType w:val="hybridMultilevel"/>
    <w:tmpl w:val="B0E8642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FA67F71"/>
    <w:multiLevelType w:val="hybridMultilevel"/>
    <w:tmpl w:val="355A4A5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CD282E"/>
    <w:multiLevelType w:val="hybridMultilevel"/>
    <w:tmpl w:val="05143394"/>
    <w:lvl w:ilvl="0" w:tplc="AA4CD9B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42BA229C"/>
    <w:multiLevelType w:val="hybridMultilevel"/>
    <w:tmpl w:val="760299C8"/>
    <w:lvl w:ilvl="0" w:tplc="05280B1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52333DE6"/>
    <w:multiLevelType w:val="hybridMultilevel"/>
    <w:tmpl w:val="DE727C4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29417E2"/>
    <w:multiLevelType w:val="hybridMultilevel"/>
    <w:tmpl w:val="3340857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5"/>
  </w:num>
  <w:num w:numId="3">
    <w:abstractNumId w:val="3"/>
  </w:num>
  <w:num w:numId="4">
    <w:abstractNumId w:val="2"/>
  </w:num>
  <w:num w:numId="5">
    <w:abstractNumId w:val="1"/>
  </w:num>
  <w:num w:numId="6">
    <w:abstractNumId w:val="8"/>
  </w:num>
  <w:num w:numId="7">
    <w:abstractNumId w:val="4"/>
  </w:num>
  <w:num w:numId="8">
    <w:abstractNumId w:val="6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0787B"/>
    <w:rsid w:val="000F18C6"/>
    <w:rsid w:val="00122512"/>
    <w:rsid w:val="00267D4D"/>
    <w:rsid w:val="003B0DDA"/>
    <w:rsid w:val="00490AC9"/>
    <w:rsid w:val="005C0DE8"/>
    <w:rsid w:val="005C2BEF"/>
    <w:rsid w:val="005E1371"/>
    <w:rsid w:val="005F11A0"/>
    <w:rsid w:val="006B41E9"/>
    <w:rsid w:val="00796740"/>
    <w:rsid w:val="007B7A78"/>
    <w:rsid w:val="009070FE"/>
    <w:rsid w:val="0090787B"/>
    <w:rsid w:val="00AD231F"/>
    <w:rsid w:val="00B63783"/>
    <w:rsid w:val="00CA2F46"/>
    <w:rsid w:val="00F302CC"/>
    <w:rsid w:val="00F86084"/>
    <w:rsid w:val="00FF4A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95A731"/>
  <w15:docId w15:val="{4528F825-C557-41DF-BAAB-659C0EF281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  <w:pPr>
      <w:spacing w:after="0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90787B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0F18C6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forms.cloud.microsoft/e/FS6s81TTBp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510</Words>
  <Characters>3013</Characters>
  <Application>Microsoft Office Word</Application>
  <DocSecurity>0</DocSecurity>
  <Lines>25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Dům dětí a mládeže Chomutov</Company>
  <LinksUpToDate>false</LinksUpToDate>
  <CharactersWithSpaces>3516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Lucie Klierova</dc:creator>
  <cp:lastModifiedBy>Lucie</cp:lastModifiedBy>
  <cp:revision>2</cp:revision>
  <cp:lastPrinted>2019-09-23T10:11:00Z</cp:lastPrinted>
  <dcterms:created xsi:type="dcterms:W3CDTF">2025-05-29T10:36:00Z</dcterms:created>
  <dcterms:modified xsi:type="dcterms:W3CDTF">2025-05-29T10:36:00Z</dcterms:modified>
</cp:coreProperties>
</file>