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783" w:rsidRPr="00796740" w:rsidRDefault="0090787B">
      <w:pPr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19) VNITŘNÍ SMĚRNICE NA STANOVENÍ ÚPLATY ZA ZÁJMOVÉ VZDĚLÁVANÍ</w:t>
      </w:r>
    </w:p>
    <w:p w:rsidR="00F302CC" w:rsidRPr="00796740" w:rsidRDefault="00F302CC" w:rsidP="00F302CC">
      <w:pPr>
        <w:jc w:val="right"/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SVČ Domeček Chomutov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0FE" w:rsidRPr="00796740" w:rsidRDefault="009070FE">
      <w:pPr>
        <w:rPr>
          <w:rFonts w:asciiTheme="majorHAnsi" w:hAnsiTheme="majorHAnsi"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Garant: ředitel organizace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0FE" w:rsidRPr="00796740" w:rsidRDefault="009070FE">
      <w:pPr>
        <w:rPr>
          <w:rFonts w:asciiTheme="majorHAnsi" w:hAnsiTheme="majorHAnsi"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 xml:space="preserve">Čl. 1 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Úvodní ustanovení</w:t>
      </w:r>
    </w:p>
    <w:p w:rsidR="00490AC9" w:rsidRPr="00796740" w:rsidRDefault="00490AC9">
      <w:pPr>
        <w:rPr>
          <w:rFonts w:asciiTheme="majorHAnsi" w:hAnsiTheme="majorHAnsi"/>
          <w:b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Tato směrnice stanovuje pravidla pro poskytování úplaty za zájmové vzdělávání (dále jen „úplata“), kterou hradí zákonní zástupci účastníka.</w:t>
      </w:r>
    </w:p>
    <w:p w:rsidR="000F18C6" w:rsidRPr="00796740" w:rsidRDefault="000F18C6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Pro zapsání do pravidelného zájmového útvaru je nutno vyplnit přihlášku a zaplatit poplatek na daný školní rok.</w:t>
      </w:r>
    </w:p>
    <w:p w:rsidR="0090787B" w:rsidRPr="00796740" w:rsidRDefault="00AD231F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Zájmový útvar (dále jen „ZÚ“) si účastník může 1x vyzkoušet – s odevzdanou přihláškou bez úplaty.</w:t>
      </w:r>
    </w:p>
    <w:p w:rsidR="005F11A0" w:rsidRPr="00796740" w:rsidRDefault="005F11A0">
      <w:pPr>
        <w:rPr>
          <w:rFonts w:asciiTheme="majorHAnsi" w:hAnsiTheme="majorHAnsi"/>
          <w:sz w:val="24"/>
          <w:szCs w:val="24"/>
        </w:rPr>
      </w:pPr>
    </w:p>
    <w:p w:rsidR="0090787B" w:rsidRPr="00796740" w:rsidRDefault="00490AC9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 xml:space="preserve">Čl. </w:t>
      </w:r>
      <w:r w:rsidR="0090787B" w:rsidRPr="00796740">
        <w:rPr>
          <w:rFonts w:asciiTheme="majorHAnsi" w:hAnsiTheme="majorHAnsi"/>
          <w:b/>
          <w:sz w:val="24"/>
          <w:szCs w:val="24"/>
          <w:u w:val="single"/>
        </w:rPr>
        <w:t>2</w:t>
      </w:r>
      <w:r w:rsidR="0090787B" w:rsidRPr="00796740">
        <w:rPr>
          <w:rFonts w:asciiTheme="majorHAnsi" w:hAnsiTheme="majorHAnsi"/>
          <w:b/>
          <w:sz w:val="24"/>
          <w:szCs w:val="24"/>
          <w:u w:val="single"/>
        </w:rPr>
        <w:tab/>
        <w:t>Pravidelná zájmová činnost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87B" w:rsidRPr="00796740" w:rsidRDefault="0079674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2.1</w:t>
      </w:r>
      <w:r w:rsidR="0090787B" w:rsidRPr="00796740">
        <w:rPr>
          <w:rFonts w:asciiTheme="majorHAnsi" w:hAnsiTheme="majorHAnsi"/>
          <w:b/>
          <w:sz w:val="24"/>
          <w:szCs w:val="24"/>
        </w:rPr>
        <w:t xml:space="preserve"> </w:t>
      </w:r>
      <w:r w:rsidR="000F18C6" w:rsidRPr="00796740">
        <w:rPr>
          <w:rFonts w:asciiTheme="majorHAnsi" w:hAnsiTheme="majorHAnsi"/>
          <w:b/>
          <w:sz w:val="24"/>
          <w:szCs w:val="24"/>
        </w:rPr>
        <w:tab/>
      </w:r>
      <w:r w:rsidR="0090787B" w:rsidRPr="00796740">
        <w:rPr>
          <w:rFonts w:asciiTheme="majorHAnsi" w:hAnsiTheme="majorHAnsi"/>
          <w:b/>
          <w:sz w:val="24"/>
          <w:szCs w:val="24"/>
        </w:rPr>
        <w:t>Druhy úplaty</w:t>
      </w:r>
    </w:p>
    <w:p w:rsidR="0090787B" w:rsidRPr="00796740" w:rsidRDefault="0090787B" w:rsidP="0090787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pravidelné zájmové činnosti je celoroční</w:t>
      </w:r>
      <w:r w:rsidR="006B41E9" w:rsidRPr="00796740">
        <w:rPr>
          <w:rFonts w:asciiTheme="majorHAnsi" w:hAnsiTheme="majorHAnsi"/>
          <w:sz w:val="24"/>
          <w:szCs w:val="24"/>
        </w:rPr>
        <w:t>,</w:t>
      </w:r>
    </w:p>
    <w:p w:rsidR="0090787B" w:rsidRPr="00796740" w:rsidRDefault="0090787B" w:rsidP="0090787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na žádost zákonného zástupce je možné </w:t>
      </w:r>
      <w:r w:rsidR="00267D4D">
        <w:rPr>
          <w:rFonts w:asciiTheme="majorHAnsi" w:hAnsiTheme="majorHAnsi"/>
          <w:sz w:val="24"/>
          <w:szCs w:val="24"/>
        </w:rPr>
        <w:t>členům</w:t>
      </w:r>
      <w:r w:rsidRPr="00796740">
        <w:rPr>
          <w:rFonts w:asciiTheme="majorHAnsi" w:hAnsiTheme="majorHAnsi"/>
          <w:sz w:val="24"/>
          <w:szCs w:val="24"/>
        </w:rPr>
        <w:t xml:space="preserve"> ZÚ</w:t>
      </w:r>
      <w:r w:rsidR="00267D4D">
        <w:rPr>
          <w:rFonts w:asciiTheme="majorHAnsi" w:hAnsiTheme="majorHAnsi"/>
          <w:sz w:val="24"/>
          <w:szCs w:val="24"/>
        </w:rPr>
        <w:t xml:space="preserve"> (dětem, žákům a studentům)</w:t>
      </w:r>
      <w:r w:rsidRPr="00796740">
        <w:rPr>
          <w:rFonts w:asciiTheme="majorHAnsi" w:hAnsiTheme="majorHAnsi"/>
          <w:sz w:val="24"/>
          <w:szCs w:val="24"/>
        </w:rPr>
        <w:t xml:space="preserve"> poskytnout slevu:</w:t>
      </w:r>
    </w:p>
    <w:p w:rsidR="0090787B" w:rsidRPr="00796740" w:rsidRDefault="0090787B" w:rsidP="0090787B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pokud zájemce navštěvuje </w:t>
      </w:r>
      <w:r w:rsidR="00267D4D">
        <w:rPr>
          <w:rFonts w:asciiTheme="majorHAnsi" w:hAnsiTheme="majorHAnsi"/>
          <w:sz w:val="24"/>
          <w:szCs w:val="24"/>
        </w:rPr>
        <w:t xml:space="preserve">čtyři ZÚ je cena za všechny kroužky </w:t>
      </w:r>
      <w:r w:rsidR="007B7A78">
        <w:rPr>
          <w:rFonts w:asciiTheme="majorHAnsi" w:hAnsiTheme="majorHAnsi"/>
          <w:sz w:val="24"/>
          <w:szCs w:val="24"/>
        </w:rPr>
        <w:t>3</w:t>
      </w:r>
      <w:r w:rsidR="00267D4D">
        <w:rPr>
          <w:rFonts w:asciiTheme="majorHAnsi" w:hAnsiTheme="majorHAnsi"/>
          <w:sz w:val="24"/>
          <w:szCs w:val="24"/>
        </w:rPr>
        <w:t> 000,-Kč</w:t>
      </w:r>
    </w:p>
    <w:p w:rsidR="00AD231F" w:rsidRPr="00796740" w:rsidRDefault="00AD231F" w:rsidP="0090787B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ve výši </w:t>
      </w:r>
      <w:proofErr w:type="gramStart"/>
      <w:r w:rsidRPr="00796740">
        <w:rPr>
          <w:rFonts w:asciiTheme="majorHAnsi" w:hAnsiTheme="majorHAnsi"/>
          <w:sz w:val="24"/>
          <w:szCs w:val="24"/>
        </w:rPr>
        <w:t>100%</w:t>
      </w:r>
      <w:proofErr w:type="gramEnd"/>
      <w:r w:rsidRPr="00796740">
        <w:rPr>
          <w:rFonts w:asciiTheme="majorHAnsi" w:hAnsiTheme="majorHAnsi"/>
          <w:sz w:val="24"/>
          <w:szCs w:val="24"/>
        </w:rPr>
        <w:t xml:space="preserve"> na ZÚ pro děti </w:t>
      </w:r>
      <w:r w:rsidR="005C2BEF">
        <w:rPr>
          <w:rFonts w:asciiTheme="majorHAnsi" w:hAnsiTheme="majorHAnsi"/>
          <w:sz w:val="24"/>
          <w:szCs w:val="24"/>
        </w:rPr>
        <w:t>zaměstnanců SVČ</w:t>
      </w:r>
    </w:p>
    <w:p w:rsidR="000F18C6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žádost o poskytnutí slevy</w:t>
      </w:r>
      <w:r w:rsidR="009070FE" w:rsidRPr="00796740">
        <w:rPr>
          <w:rFonts w:asciiTheme="majorHAnsi" w:hAnsiTheme="majorHAnsi"/>
          <w:sz w:val="24"/>
          <w:szCs w:val="24"/>
        </w:rPr>
        <w:t xml:space="preserve"> (a)</w:t>
      </w:r>
      <w:r w:rsidRPr="00796740">
        <w:rPr>
          <w:rFonts w:asciiTheme="majorHAnsi" w:hAnsiTheme="majorHAnsi"/>
          <w:sz w:val="24"/>
          <w:szCs w:val="24"/>
        </w:rPr>
        <w:t xml:space="preserve"> je možné uplatnit pouze při hromadné platbě všech ZÚ, o slevu je nutné si písemně požádat, formulář je k dispozici na</w:t>
      </w:r>
      <w:r w:rsidR="007B7A78">
        <w:rPr>
          <w:rFonts w:asciiTheme="majorHAnsi" w:hAnsiTheme="majorHAnsi"/>
          <w:sz w:val="24"/>
          <w:szCs w:val="24"/>
        </w:rPr>
        <w:t xml:space="preserve"> </w:t>
      </w:r>
      <w:hyperlink r:id="rId5" w:history="1">
        <w:r w:rsidR="007B7A78" w:rsidRPr="007B7A78">
          <w:rPr>
            <w:rFonts w:ascii="Arial" w:hAnsi="Arial" w:cs="Arial"/>
            <w:color w:val="40205F"/>
            <w:sz w:val="21"/>
            <w:szCs w:val="21"/>
            <w:u w:val="single"/>
            <w:shd w:val="clear" w:color="auto" w:fill="FFFFFF"/>
          </w:rPr>
          <w:t>https://forms.cloud.microsoft/e/FS6s81TTBp</w:t>
        </w:r>
      </w:hyperlink>
      <w:r w:rsidR="007B7A78">
        <w:t xml:space="preserve"> </w:t>
      </w:r>
      <w:r w:rsidRPr="00796740">
        <w:rPr>
          <w:rFonts w:asciiTheme="majorHAnsi" w:hAnsiTheme="majorHAnsi"/>
          <w:sz w:val="24"/>
          <w:szCs w:val="24"/>
        </w:rPr>
        <w:t>Na pozdější žádosti se nemůže brát zřetel.</w:t>
      </w:r>
    </w:p>
    <w:p w:rsidR="005C2BEF" w:rsidRDefault="005C2BEF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slevu nelze uplatnit na ZÚ probíhajících na školách</w:t>
      </w:r>
    </w:p>
    <w:p w:rsidR="00122512" w:rsidRDefault="00122512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 vybraných ZÚ (Pidilidi klub,</w:t>
      </w:r>
      <w:r w:rsidR="00267D4D">
        <w:rPr>
          <w:rFonts w:asciiTheme="majorHAnsi" w:hAnsiTheme="majorHAnsi"/>
          <w:sz w:val="24"/>
          <w:szCs w:val="24"/>
        </w:rPr>
        <w:t xml:space="preserve"> cvičení pro ženy, </w:t>
      </w:r>
      <w:proofErr w:type="spellStart"/>
      <w:r w:rsidR="00267D4D">
        <w:rPr>
          <w:rFonts w:asciiTheme="majorHAnsi" w:hAnsiTheme="majorHAnsi"/>
          <w:sz w:val="24"/>
          <w:szCs w:val="24"/>
        </w:rPr>
        <w:t>zumba</w:t>
      </w:r>
      <w:proofErr w:type="spellEnd"/>
      <w:r w:rsidR="00267D4D">
        <w:rPr>
          <w:rFonts w:asciiTheme="majorHAnsi" w:hAnsiTheme="majorHAnsi"/>
          <w:sz w:val="24"/>
          <w:szCs w:val="24"/>
        </w:rPr>
        <w:t xml:space="preserve"> fit</w:t>
      </w:r>
      <w:r w:rsidR="007B7A78">
        <w:rPr>
          <w:rFonts w:asciiTheme="majorHAnsi" w:hAnsiTheme="majorHAnsi"/>
          <w:sz w:val="24"/>
          <w:szCs w:val="24"/>
        </w:rPr>
        <w:t>, autodráha</w:t>
      </w:r>
      <w:r>
        <w:rPr>
          <w:rFonts w:asciiTheme="majorHAnsi" w:hAnsiTheme="majorHAnsi"/>
          <w:sz w:val="24"/>
          <w:szCs w:val="24"/>
        </w:rPr>
        <w:t xml:space="preserve">) se platí účastník </w:t>
      </w:r>
      <w:r w:rsidR="007B7A78">
        <w:rPr>
          <w:rFonts w:asciiTheme="majorHAnsi" w:hAnsiTheme="majorHAnsi"/>
          <w:sz w:val="24"/>
          <w:szCs w:val="24"/>
        </w:rPr>
        <w:t>5</w:t>
      </w:r>
      <w:r>
        <w:rPr>
          <w:rFonts w:asciiTheme="majorHAnsi" w:hAnsiTheme="majorHAnsi"/>
          <w:sz w:val="24"/>
          <w:szCs w:val="24"/>
        </w:rPr>
        <w:t>0,- Kč, při jednotlivé účasti na ZÚ.</w:t>
      </w:r>
    </w:p>
    <w:p w:rsidR="000F18C6" w:rsidRPr="00796740" w:rsidRDefault="000F18C6" w:rsidP="000F18C6">
      <w:pPr>
        <w:rPr>
          <w:rFonts w:asciiTheme="majorHAnsi" w:hAnsiTheme="majorHAnsi"/>
          <w:sz w:val="24"/>
          <w:szCs w:val="24"/>
        </w:rPr>
      </w:pPr>
    </w:p>
    <w:p w:rsidR="000F18C6" w:rsidRPr="00796740" w:rsidRDefault="00796740" w:rsidP="000F18C6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2.2</w:t>
      </w:r>
      <w:r w:rsidR="000F18C6" w:rsidRPr="00796740">
        <w:rPr>
          <w:rFonts w:asciiTheme="majorHAnsi" w:hAnsiTheme="majorHAnsi"/>
          <w:b/>
          <w:sz w:val="24"/>
          <w:szCs w:val="24"/>
        </w:rPr>
        <w:tab/>
        <w:t xml:space="preserve"> Placení úplaty</w:t>
      </w:r>
    </w:p>
    <w:p w:rsidR="000F18C6" w:rsidRPr="00796740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úplatu za pravidelnou zájmovou činnost hradí zákonný </w:t>
      </w:r>
      <w:r w:rsidR="009070FE" w:rsidRPr="00796740">
        <w:rPr>
          <w:rFonts w:asciiTheme="majorHAnsi" w:hAnsiTheme="majorHAnsi"/>
          <w:sz w:val="24"/>
          <w:szCs w:val="24"/>
        </w:rPr>
        <w:t>zástupce dítěte nebo účastník (</w:t>
      </w:r>
      <w:r w:rsidRPr="00796740">
        <w:rPr>
          <w:rFonts w:asciiTheme="majorHAnsi" w:hAnsiTheme="majorHAnsi"/>
          <w:sz w:val="24"/>
          <w:szCs w:val="24"/>
        </w:rPr>
        <w:t>dále jen „plátce“), který na základě podané přihlášky souhlasí s účastí v ZÚ a zavazuje se uhradit úplatu v</w:t>
      </w:r>
      <w:r w:rsidR="009070FE" w:rsidRPr="00796740">
        <w:rPr>
          <w:rFonts w:asciiTheme="majorHAnsi" w:hAnsiTheme="majorHAnsi"/>
          <w:sz w:val="24"/>
          <w:szCs w:val="24"/>
        </w:rPr>
        <w:t>e stanovené výši</w:t>
      </w:r>
    </w:p>
    <w:p w:rsidR="000F18C6" w:rsidRPr="00796740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musí být uhrazena na celý školní rok, nejpozději </w:t>
      </w:r>
      <w:r w:rsidR="009070FE" w:rsidRPr="00796740">
        <w:rPr>
          <w:rFonts w:asciiTheme="majorHAnsi" w:hAnsiTheme="majorHAnsi"/>
          <w:sz w:val="24"/>
          <w:szCs w:val="24"/>
        </w:rPr>
        <w:t>s druhou schůzkou</w:t>
      </w:r>
      <w:r w:rsidRPr="00796740">
        <w:rPr>
          <w:rFonts w:asciiTheme="majorHAnsi" w:hAnsiTheme="majorHAnsi"/>
          <w:sz w:val="24"/>
          <w:szCs w:val="24"/>
        </w:rPr>
        <w:t xml:space="preserve"> v</w:t>
      </w:r>
      <w:r w:rsidR="009070FE" w:rsidRPr="00796740">
        <w:rPr>
          <w:rFonts w:asciiTheme="majorHAnsi" w:hAnsiTheme="majorHAnsi"/>
          <w:sz w:val="24"/>
          <w:szCs w:val="24"/>
        </w:rPr>
        <w:t> </w:t>
      </w:r>
      <w:r w:rsidRPr="00796740">
        <w:rPr>
          <w:rFonts w:asciiTheme="majorHAnsi" w:hAnsiTheme="majorHAnsi"/>
          <w:sz w:val="24"/>
          <w:szCs w:val="24"/>
        </w:rPr>
        <w:t>ZÚ</w:t>
      </w:r>
      <w:r w:rsidR="009070FE" w:rsidRPr="00796740">
        <w:rPr>
          <w:rFonts w:asciiTheme="majorHAnsi" w:hAnsiTheme="majorHAnsi"/>
          <w:sz w:val="24"/>
          <w:szCs w:val="24"/>
        </w:rPr>
        <w:t xml:space="preserve">. </w:t>
      </w:r>
      <w:r w:rsidR="00122512">
        <w:rPr>
          <w:rFonts w:asciiTheme="majorHAnsi" w:hAnsiTheme="majorHAnsi"/>
          <w:sz w:val="24"/>
          <w:szCs w:val="24"/>
        </w:rPr>
        <w:t xml:space="preserve"> </w:t>
      </w:r>
    </w:p>
    <w:p w:rsidR="006B41E9" w:rsidRDefault="006B41E9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je splatná v hotovosti či kartou na recepci SVČ Domeček nebo na účet SVČ Domeček </w:t>
      </w:r>
      <w:proofErr w:type="gramStart"/>
      <w:r w:rsidRPr="00796740">
        <w:rPr>
          <w:rFonts w:asciiTheme="majorHAnsi" w:hAnsiTheme="majorHAnsi"/>
          <w:sz w:val="24"/>
          <w:szCs w:val="24"/>
        </w:rPr>
        <w:t xml:space="preserve">   (</w:t>
      </w:r>
      <w:proofErr w:type="gramEnd"/>
      <w:r w:rsidRPr="00796740">
        <w:rPr>
          <w:rFonts w:asciiTheme="majorHAnsi" w:hAnsiTheme="majorHAnsi"/>
          <w:sz w:val="24"/>
          <w:szCs w:val="24"/>
        </w:rPr>
        <w:t>do zprávy pro příjemce se uvádí jméno účastníka + název ZÚ</w:t>
      </w:r>
      <w:r w:rsidR="00267D4D">
        <w:rPr>
          <w:rFonts w:asciiTheme="majorHAnsi" w:hAnsiTheme="majorHAnsi"/>
          <w:sz w:val="24"/>
          <w:szCs w:val="24"/>
        </w:rPr>
        <w:t>, nebo variabilní symbol vygenerovaný v systému Domeček</w:t>
      </w:r>
      <w:r w:rsidRPr="00796740">
        <w:rPr>
          <w:rFonts w:asciiTheme="majorHAnsi" w:hAnsiTheme="majorHAnsi"/>
          <w:sz w:val="24"/>
          <w:szCs w:val="24"/>
        </w:rPr>
        <w:t>)</w:t>
      </w:r>
    </w:p>
    <w:p w:rsidR="006B41E9" w:rsidRPr="00796740" w:rsidRDefault="00796740" w:rsidP="006B41E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2.3</w:t>
      </w:r>
      <w:r w:rsidR="006B41E9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6B41E9" w:rsidRPr="00796740" w:rsidRDefault="006B41E9" w:rsidP="006B41E9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pravidelné zájmové činnosti je stanovena ředitelem střediska na každý školní r</w:t>
      </w:r>
      <w:r w:rsidR="00122512">
        <w:rPr>
          <w:rFonts w:asciiTheme="majorHAnsi" w:hAnsiTheme="majorHAnsi"/>
          <w:sz w:val="24"/>
          <w:szCs w:val="24"/>
        </w:rPr>
        <w:t>ok zvlášť</w:t>
      </w:r>
      <w:r w:rsidRPr="00796740">
        <w:rPr>
          <w:rFonts w:asciiTheme="majorHAnsi" w:hAnsiTheme="majorHAnsi"/>
          <w:sz w:val="24"/>
          <w:szCs w:val="24"/>
        </w:rPr>
        <w:t>.</w:t>
      </w:r>
    </w:p>
    <w:p w:rsidR="006B41E9" w:rsidRPr="00796740" w:rsidRDefault="006B41E9" w:rsidP="006B41E9">
      <w:pPr>
        <w:rPr>
          <w:rFonts w:asciiTheme="majorHAnsi" w:hAnsiTheme="majorHAnsi"/>
          <w:sz w:val="24"/>
          <w:szCs w:val="24"/>
        </w:rPr>
      </w:pPr>
    </w:p>
    <w:p w:rsidR="006B41E9" w:rsidRPr="00796740" w:rsidRDefault="00796740" w:rsidP="006B41E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2.4</w:t>
      </w:r>
      <w:r w:rsidR="006B41E9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6B41E9" w:rsidRPr="00796740" w:rsidRDefault="006B41E9" w:rsidP="006B41E9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za pravidelnou zájmovou činnost se nevrací, mimo následujícího:</w:t>
      </w:r>
    </w:p>
    <w:p w:rsidR="006B41E9" w:rsidRPr="00796740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dlouhodobá nemoc podložená lékařským potvrzením</w:t>
      </w:r>
    </w:p>
    <w:p w:rsidR="006B41E9" w:rsidRPr="00796740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změna bydliště mimo dojezdovou vzdálenost do SVČ</w:t>
      </w:r>
    </w:p>
    <w:p w:rsidR="006B41E9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 případě písemného odhlášení účastníka ze ZÚ v prvním pololetí</w:t>
      </w:r>
      <w:r w:rsidR="009070FE" w:rsidRPr="00796740">
        <w:rPr>
          <w:rFonts w:asciiTheme="majorHAnsi" w:hAnsiTheme="majorHAnsi"/>
          <w:sz w:val="24"/>
          <w:szCs w:val="24"/>
        </w:rPr>
        <w:t>,</w:t>
      </w:r>
      <w:r w:rsidRPr="00796740">
        <w:rPr>
          <w:rFonts w:asciiTheme="majorHAnsi" w:hAnsiTheme="majorHAnsi"/>
          <w:sz w:val="24"/>
          <w:szCs w:val="24"/>
        </w:rPr>
        <w:t xml:space="preserve"> se vrací </w:t>
      </w:r>
      <w:proofErr w:type="gramStart"/>
      <w:r w:rsidR="009070FE" w:rsidRPr="00796740">
        <w:rPr>
          <w:rFonts w:asciiTheme="majorHAnsi" w:hAnsiTheme="majorHAnsi"/>
          <w:sz w:val="24"/>
          <w:szCs w:val="24"/>
        </w:rPr>
        <w:t>50%</w:t>
      </w:r>
      <w:proofErr w:type="gramEnd"/>
      <w:r w:rsidR="009070FE" w:rsidRPr="00796740">
        <w:rPr>
          <w:rFonts w:asciiTheme="majorHAnsi" w:hAnsiTheme="majorHAnsi"/>
          <w:sz w:val="24"/>
          <w:szCs w:val="24"/>
        </w:rPr>
        <w:t xml:space="preserve"> z roční úplaty</w:t>
      </w:r>
    </w:p>
    <w:p w:rsidR="00F86084" w:rsidRPr="00796740" w:rsidRDefault="00F86084" w:rsidP="00F86084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0F18C6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3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Příležitostná činnost</w:t>
      </w:r>
    </w:p>
    <w:p w:rsidR="00490AC9" w:rsidRPr="00796740" w:rsidRDefault="00490AC9" w:rsidP="000F18C6">
      <w:pPr>
        <w:rPr>
          <w:rFonts w:asciiTheme="majorHAnsi" w:hAnsiTheme="majorHAnsi"/>
          <w:b/>
          <w:sz w:val="24"/>
          <w:szCs w:val="24"/>
          <w:u w:val="single"/>
        </w:rPr>
      </w:pPr>
    </w:p>
    <w:p w:rsidR="005F11A0" w:rsidRPr="00796740" w:rsidRDefault="00796740" w:rsidP="000F18C6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3.1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 xml:space="preserve"> Placení úplaty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úplatu za příležitostnou zájmovou činnost hradí plátce na základě účasti n</w:t>
      </w:r>
      <w:r w:rsidR="00122512">
        <w:rPr>
          <w:rFonts w:asciiTheme="majorHAnsi" w:hAnsiTheme="majorHAnsi"/>
          <w:sz w:val="24"/>
          <w:szCs w:val="24"/>
        </w:rPr>
        <w:t>a akci příležitostné činnosti (</w:t>
      </w:r>
      <w:r w:rsidRPr="00796740">
        <w:rPr>
          <w:rFonts w:asciiTheme="majorHAnsi" w:hAnsiTheme="majorHAnsi"/>
          <w:sz w:val="24"/>
          <w:szCs w:val="24"/>
        </w:rPr>
        <w:t>dále jen „akci“),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musí být uhrazena před vstupem účastníka na akci.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je splatná v hotovosti či kartou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3.2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příležitostné zájmové činnosti je stanovena vedoucím akce</w:t>
      </w:r>
      <w:r w:rsidR="00122512">
        <w:rPr>
          <w:rFonts w:asciiTheme="majorHAnsi" w:hAnsiTheme="majorHAnsi"/>
          <w:sz w:val="24"/>
          <w:szCs w:val="24"/>
        </w:rPr>
        <w:t xml:space="preserve">. 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3.3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bookmarkStart w:id="0" w:name="_Hlk178581698"/>
      <w:r w:rsidRPr="00796740">
        <w:rPr>
          <w:rFonts w:asciiTheme="majorHAnsi" w:hAnsiTheme="majorHAnsi"/>
          <w:sz w:val="24"/>
          <w:szCs w:val="24"/>
        </w:rPr>
        <w:t>úplata se vrací v případě, že je náhradník na akci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nevrací se vůbec, pokud nelze sehnat náhradníka</w:t>
      </w:r>
    </w:p>
    <w:bookmarkEnd w:id="0"/>
    <w:p w:rsidR="005F11A0" w:rsidRPr="00796740" w:rsidRDefault="005F11A0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5F11A0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4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Táborová a pobytová činnost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5F11A0">
      <w:pPr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4.1</w:t>
      </w:r>
      <w:r w:rsidRPr="00796740">
        <w:rPr>
          <w:rFonts w:asciiTheme="majorHAnsi" w:hAnsiTheme="majorHAnsi"/>
          <w:b/>
          <w:sz w:val="24"/>
          <w:szCs w:val="24"/>
        </w:rPr>
        <w:tab/>
        <w:t>Druhy úplaty</w:t>
      </w:r>
    </w:p>
    <w:p w:rsidR="005F11A0" w:rsidRPr="00796740" w:rsidRDefault="005F11A0" w:rsidP="005F11A0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táborové nebo pobytové činnosti je hrazena: </w:t>
      </w:r>
    </w:p>
    <w:p w:rsidR="005F11A0" w:rsidRPr="00796740" w:rsidRDefault="005F11A0" w:rsidP="005F11A0">
      <w:pPr>
        <w:pStyle w:val="Odstavecseseznamem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 jedné splátce – příměstské tábory</w:t>
      </w:r>
    </w:p>
    <w:p w:rsidR="005F11A0" w:rsidRPr="00796740" w:rsidRDefault="005F11A0" w:rsidP="005F11A0">
      <w:pPr>
        <w:pStyle w:val="Odstavecseseznamem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ve dvou splátkách – pobytové tábory</w:t>
      </w:r>
    </w:p>
    <w:p w:rsidR="005F11A0" w:rsidRPr="00796740" w:rsidRDefault="005F11A0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4.2</w:t>
      </w:r>
      <w:r>
        <w:rPr>
          <w:rFonts w:asciiTheme="majorHAnsi" w:hAnsiTheme="majorHAnsi"/>
          <w:b/>
          <w:sz w:val="24"/>
          <w:szCs w:val="24"/>
        </w:rPr>
        <w:tab/>
      </w:r>
      <w:r w:rsidR="005F11A0" w:rsidRPr="00796740">
        <w:rPr>
          <w:rFonts w:asciiTheme="majorHAnsi" w:hAnsiTheme="majorHAnsi"/>
          <w:b/>
          <w:sz w:val="24"/>
          <w:szCs w:val="24"/>
        </w:rPr>
        <w:t xml:space="preserve"> Placení úplaty</w:t>
      </w:r>
    </w:p>
    <w:p w:rsidR="00490AC9" w:rsidRPr="00796740" w:rsidRDefault="00490AC9" w:rsidP="005F11A0">
      <w:pPr>
        <w:rPr>
          <w:rFonts w:asciiTheme="majorHAnsi" w:hAnsiTheme="majorHAnsi"/>
          <w:b/>
          <w:sz w:val="24"/>
          <w:szCs w:val="24"/>
        </w:rPr>
      </w:pPr>
    </w:p>
    <w:p w:rsidR="005F11A0" w:rsidRPr="00796740" w:rsidRDefault="003B0DDA" w:rsidP="005F11A0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úplatu</w:t>
      </w:r>
      <w:r w:rsidR="005F11A0" w:rsidRPr="00796740">
        <w:rPr>
          <w:rFonts w:asciiTheme="majorHAnsi" w:hAnsiTheme="majorHAnsi"/>
          <w:sz w:val="24"/>
          <w:szCs w:val="24"/>
        </w:rPr>
        <w:t xml:space="preserve"> za táborovou a pobytovou činnost</w:t>
      </w:r>
      <w:r w:rsidRPr="00796740">
        <w:rPr>
          <w:rFonts w:asciiTheme="majorHAnsi" w:hAnsiTheme="majorHAnsi"/>
          <w:sz w:val="24"/>
          <w:szCs w:val="24"/>
        </w:rPr>
        <w:t xml:space="preserve"> hradí plátce na základě podané přihlášky a to do data stanoveného v propozicích tábora.</w:t>
      </w:r>
    </w:p>
    <w:p w:rsidR="003B0DDA" w:rsidRPr="00796740" w:rsidRDefault="003B0DDA" w:rsidP="003B0DDA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je splatná v hotovosti či kartou na recepci SVČ Dome</w:t>
      </w:r>
      <w:r w:rsidR="00122512">
        <w:rPr>
          <w:rFonts w:asciiTheme="majorHAnsi" w:hAnsiTheme="majorHAnsi"/>
          <w:sz w:val="24"/>
          <w:szCs w:val="24"/>
        </w:rPr>
        <w:t xml:space="preserve">ček nebo na účet SVČ Domeček </w:t>
      </w:r>
      <w:r w:rsidRPr="00796740">
        <w:rPr>
          <w:rFonts w:asciiTheme="majorHAnsi" w:hAnsiTheme="majorHAnsi"/>
          <w:sz w:val="24"/>
          <w:szCs w:val="24"/>
        </w:rPr>
        <w:t>(do zprávy pro příjemce se uvádí jméno účastníka + název tábora</w:t>
      </w:r>
      <w:r w:rsidR="00F86084">
        <w:rPr>
          <w:rFonts w:asciiTheme="majorHAnsi" w:hAnsiTheme="majorHAnsi"/>
          <w:sz w:val="24"/>
          <w:szCs w:val="24"/>
        </w:rPr>
        <w:t xml:space="preserve"> nebo variabilní symbol</w:t>
      </w:r>
      <w:r w:rsidRPr="00796740">
        <w:rPr>
          <w:rFonts w:asciiTheme="majorHAnsi" w:hAnsiTheme="majorHAnsi"/>
          <w:sz w:val="24"/>
          <w:szCs w:val="24"/>
        </w:rPr>
        <w:t>)</w:t>
      </w:r>
    </w:p>
    <w:p w:rsidR="00796740" w:rsidRDefault="00796740" w:rsidP="003B0DDA">
      <w:pPr>
        <w:rPr>
          <w:rFonts w:asciiTheme="majorHAnsi" w:hAnsiTheme="majorHAnsi"/>
          <w:b/>
          <w:sz w:val="24"/>
          <w:szCs w:val="24"/>
        </w:rPr>
      </w:pPr>
    </w:p>
    <w:p w:rsidR="003B0DDA" w:rsidRPr="00796740" w:rsidRDefault="00796740" w:rsidP="003B0DDA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4.3</w:t>
      </w:r>
      <w:r w:rsidR="003B0DDA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490AC9" w:rsidRPr="00796740" w:rsidRDefault="00490AC9" w:rsidP="00490AC9">
      <w:pPr>
        <w:pStyle w:val="Odstavecseseznamem"/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táborové a pobytové činnosti se provádí na základě propozic na každý tábor zvlášť</w:t>
      </w:r>
    </w:p>
    <w:p w:rsidR="00796740" w:rsidRDefault="00796740" w:rsidP="00490AC9">
      <w:pPr>
        <w:rPr>
          <w:rFonts w:asciiTheme="majorHAnsi" w:hAnsiTheme="majorHAnsi"/>
          <w:b/>
          <w:sz w:val="24"/>
          <w:szCs w:val="24"/>
        </w:rPr>
      </w:pPr>
    </w:p>
    <w:p w:rsidR="00490AC9" w:rsidRPr="00796740" w:rsidRDefault="00796740" w:rsidP="00490AC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4.4</w:t>
      </w:r>
      <w:r w:rsidR="00490AC9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490AC9" w:rsidRPr="00796740" w:rsidRDefault="00490AC9" w:rsidP="00490AC9">
      <w:pPr>
        <w:rPr>
          <w:rFonts w:asciiTheme="majorHAnsi" w:hAnsiTheme="majorHAnsi"/>
          <w:b/>
          <w:sz w:val="24"/>
          <w:szCs w:val="24"/>
        </w:rPr>
      </w:pPr>
    </w:p>
    <w:p w:rsidR="005E1371" w:rsidRPr="00796740" w:rsidRDefault="005E1371" w:rsidP="005E1371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se vrací v případě, že je náhradník na </w:t>
      </w:r>
      <w:r>
        <w:rPr>
          <w:rFonts w:asciiTheme="majorHAnsi" w:hAnsiTheme="majorHAnsi"/>
          <w:sz w:val="24"/>
          <w:szCs w:val="24"/>
        </w:rPr>
        <w:t>tábor</w:t>
      </w:r>
    </w:p>
    <w:p w:rsidR="005E1371" w:rsidRPr="00796740" w:rsidRDefault="005E1371" w:rsidP="005E1371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nevrací se vůbec, pokud nelze sehnat náhradníka</w:t>
      </w:r>
    </w:p>
    <w:p w:rsidR="005E1371" w:rsidRPr="00F86084" w:rsidRDefault="005E1371" w:rsidP="005E1371">
      <w:pPr>
        <w:pStyle w:val="Odstavecseseznamem"/>
        <w:rPr>
          <w:rFonts w:asciiTheme="majorHAnsi" w:hAnsiTheme="majorHAnsi"/>
          <w:sz w:val="24"/>
          <w:szCs w:val="24"/>
        </w:rPr>
      </w:pPr>
    </w:p>
    <w:p w:rsidR="00490AC9" w:rsidRPr="00796740" w:rsidRDefault="00490AC9" w:rsidP="003B0DDA">
      <w:pPr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5 Závěrečná ustanovení</w:t>
      </w:r>
    </w:p>
    <w:p w:rsidR="003B0DDA" w:rsidRPr="00796740" w:rsidRDefault="003B0DDA" w:rsidP="003B0DDA">
      <w:pPr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Tato směrnice nabývá platnosti dnem 1.</w:t>
      </w:r>
      <w:r w:rsidR="00796740">
        <w:rPr>
          <w:rFonts w:asciiTheme="majorHAnsi" w:hAnsiTheme="majorHAnsi"/>
          <w:sz w:val="24"/>
          <w:szCs w:val="24"/>
        </w:rPr>
        <w:t xml:space="preserve"> </w:t>
      </w:r>
      <w:r w:rsidR="00CA2F46">
        <w:rPr>
          <w:rFonts w:asciiTheme="majorHAnsi" w:hAnsiTheme="majorHAnsi"/>
          <w:sz w:val="24"/>
          <w:szCs w:val="24"/>
        </w:rPr>
        <w:t>6</w:t>
      </w:r>
      <w:r w:rsidRPr="00796740">
        <w:rPr>
          <w:rFonts w:asciiTheme="majorHAnsi" w:hAnsiTheme="majorHAnsi"/>
          <w:sz w:val="24"/>
          <w:szCs w:val="24"/>
        </w:rPr>
        <w:t>.</w:t>
      </w:r>
      <w:r w:rsidR="00796740">
        <w:rPr>
          <w:rFonts w:asciiTheme="majorHAnsi" w:hAnsiTheme="majorHAnsi"/>
          <w:sz w:val="24"/>
          <w:szCs w:val="24"/>
        </w:rPr>
        <w:t xml:space="preserve"> </w:t>
      </w:r>
      <w:r w:rsidR="00CA2F46">
        <w:rPr>
          <w:rFonts w:asciiTheme="majorHAnsi" w:hAnsiTheme="majorHAnsi"/>
          <w:sz w:val="24"/>
          <w:szCs w:val="24"/>
        </w:rPr>
        <w:t>202</w:t>
      </w:r>
      <w:r w:rsidR="00CC0FF9">
        <w:rPr>
          <w:rFonts w:asciiTheme="majorHAnsi" w:hAnsiTheme="majorHAnsi"/>
          <w:sz w:val="24"/>
          <w:szCs w:val="24"/>
        </w:rPr>
        <w:t>6</w:t>
      </w:r>
      <w:bookmarkStart w:id="1" w:name="_GoBack"/>
      <w:bookmarkEnd w:id="1"/>
      <w:r w:rsidRPr="00796740">
        <w:rPr>
          <w:rFonts w:asciiTheme="majorHAnsi" w:hAnsiTheme="majorHAnsi"/>
          <w:sz w:val="24"/>
          <w:szCs w:val="24"/>
        </w:rPr>
        <w:t>.</w:t>
      </w:r>
      <w:r w:rsidR="00490AC9" w:rsidRPr="00796740">
        <w:rPr>
          <w:rFonts w:asciiTheme="majorHAnsi" w:hAnsiTheme="majorHAnsi"/>
          <w:sz w:val="24"/>
          <w:szCs w:val="24"/>
        </w:rPr>
        <w:t xml:space="preserve"> </w:t>
      </w:r>
    </w:p>
    <w:p w:rsidR="00FF4A51" w:rsidRPr="00796740" w:rsidRDefault="00FF4A51" w:rsidP="00FF4A51">
      <w:pPr>
        <w:jc w:val="right"/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Bc. Radoslav Malarik, ředitel organizace</w:t>
      </w:r>
    </w:p>
    <w:sectPr w:rsidR="00FF4A51" w:rsidRPr="00796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23442"/>
    <w:multiLevelType w:val="hybridMultilevel"/>
    <w:tmpl w:val="E0EEC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C7B4F"/>
    <w:multiLevelType w:val="hybridMultilevel"/>
    <w:tmpl w:val="A9B06FFE"/>
    <w:lvl w:ilvl="0" w:tplc="D4C8B6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D44E10"/>
    <w:multiLevelType w:val="hybridMultilevel"/>
    <w:tmpl w:val="14D23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565B5"/>
    <w:multiLevelType w:val="hybridMultilevel"/>
    <w:tmpl w:val="B0E86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67F71"/>
    <w:multiLevelType w:val="hybridMultilevel"/>
    <w:tmpl w:val="355A4A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D282E"/>
    <w:multiLevelType w:val="hybridMultilevel"/>
    <w:tmpl w:val="05143394"/>
    <w:lvl w:ilvl="0" w:tplc="AA4CD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BA229C"/>
    <w:multiLevelType w:val="hybridMultilevel"/>
    <w:tmpl w:val="760299C8"/>
    <w:lvl w:ilvl="0" w:tplc="05280B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333DE6"/>
    <w:multiLevelType w:val="hybridMultilevel"/>
    <w:tmpl w:val="DE727C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417E2"/>
    <w:multiLevelType w:val="hybridMultilevel"/>
    <w:tmpl w:val="334085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87B"/>
    <w:rsid w:val="000F18C6"/>
    <w:rsid w:val="00122512"/>
    <w:rsid w:val="00267D4D"/>
    <w:rsid w:val="003B0DDA"/>
    <w:rsid w:val="00490AC9"/>
    <w:rsid w:val="005C0DE8"/>
    <w:rsid w:val="005C2BEF"/>
    <w:rsid w:val="005E1371"/>
    <w:rsid w:val="005F11A0"/>
    <w:rsid w:val="006B41E9"/>
    <w:rsid w:val="00796740"/>
    <w:rsid w:val="007B7A78"/>
    <w:rsid w:val="009070FE"/>
    <w:rsid w:val="0090787B"/>
    <w:rsid w:val="00AD231F"/>
    <w:rsid w:val="00B63783"/>
    <w:rsid w:val="00CA2F46"/>
    <w:rsid w:val="00CC0FF9"/>
    <w:rsid w:val="00F302CC"/>
    <w:rsid w:val="00F86084"/>
    <w:rsid w:val="00FF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225B"/>
  <w15:docId w15:val="{4528F825-C557-41DF-BAAB-659C0EF2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787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18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cloud.microsoft/e/FS6s81TTB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dětí a mládeže Chomutov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Klierova</dc:creator>
  <cp:lastModifiedBy>Lucie Klierová</cp:lastModifiedBy>
  <cp:revision>3</cp:revision>
  <cp:lastPrinted>2019-09-23T10:11:00Z</cp:lastPrinted>
  <dcterms:created xsi:type="dcterms:W3CDTF">2025-05-29T10:36:00Z</dcterms:created>
  <dcterms:modified xsi:type="dcterms:W3CDTF">2026-08-24T08:01:00Z</dcterms:modified>
</cp:coreProperties>
</file>